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36ADA" w14:textId="35E016B3" w:rsidR="00B10C70" w:rsidRDefault="00407630">
      <w:pPr>
        <w:rPr>
          <w:rFonts w:ascii="Century Gothic" w:hAnsi="Century Gothic"/>
          <w:b/>
          <w:bCs/>
          <w:color w:val="595959" w:themeColor="text1" w:themeTint="A6"/>
          <w:sz w:val="44"/>
          <w:szCs w:val="44"/>
        </w:rPr>
      </w:pPr>
      <w:r>
        <w:rPr>
          <w:noProof/>
        </w:rPr>
        <w:drawing>
          <wp:anchor distT="0" distB="0" distL="114300" distR="114300" simplePos="0" relativeHeight="251658240" behindDoc="0" locked="0" layoutInCell="1" allowOverlap="1" wp14:anchorId="1B806A36" wp14:editId="4FAD0BBF">
            <wp:simplePos x="0" y="0"/>
            <wp:positionH relativeFrom="column">
              <wp:posOffset>4057650</wp:posOffset>
            </wp:positionH>
            <wp:positionV relativeFrom="paragraph">
              <wp:posOffset>104775</wp:posOffset>
            </wp:positionV>
            <wp:extent cx="2743200" cy="545465"/>
            <wp:effectExtent l="0" t="0" r="0" b="6985"/>
            <wp:wrapNone/>
            <wp:docPr id="2" name="image1.png"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6F5BFC0F-DD84-78A2-9AE8-682B5C62E4E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7"/>
                      <a:extLst>
                        <a:ext uri="{FF2B5EF4-FFF2-40B4-BE49-F238E27FC236}">
                          <a16:creationId xmlns:a16="http://schemas.microsoft.com/office/drawing/2014/main" id="{6F5BFC0F-DD84-78A2-9AE8-682B5C62E4E7}"/>
                        </a:ext>
                      </a:extLst>
                    </pic:cNvPr>
                    <pic:cNvPicPr preferRelativeResize="0"/>
                  </pic:nvPicPr>
                  <pic:blipFill>
                    <a:blip r:embed="rId8">
                      <a:extLst>
                        <a:ext uri="{28A0092B-C50C-407E-A947-70E740481C1C}">
                          <a14:useLocalDpi xmlns:a14="http://schemas.microsoft.com/office/drawing/2010/main" val="0"/>
                        </a:ext>
                      </a:extLst>
                    </a:blip>
                    <a:srcRect/>
                    <a:stretch/>
                  </pic:blipFill>
                  <pic:spPr>
                    <a:xfrm>
                      <a:off x="0" y="0"/>
                      <a:ext cx="2743200" cy="545465"/>
                    </a:xfrm>
                    <a:prstGeom prst="rect">
                      <a:avLst/>
                    </a:prstGeom>
                    <a:noFill/>
                  </pic:spPr>
                </pic:pic>
              </a:graphicData>
            </a:graphic>
            <wp14:sizeRelH relativeFrom="page">
              <wp14:pctWidth>0</wp14:pctWidth>
            </wp14:sizeRelH>
            <wp14:sizeRelV relativeFrom="page">
              <wp14:pctHeight>0</wp14:pctHeight>
            </wp14:sizeRelV>
          </wp:anchor>
        </w:drawing>
      </w:r>
      <w:r w:rsidR="00B10C70">
        <w:rPr>
          <w:rFonts w:ascii="Century Gothic" w:hAnsi="Century Gothic"/>
          <w:b/>
          <w:color w:val="595959" w:themeColor="text1" w:themeTint="A6"/>
          <w:sz w:val="44"/>
        </w:rPr>
        <w:t xml:space="preserve">Beispielvorlage für eine </w:t>
      </w:r>
      <w:r>
        <w:rPr>
          <w:rFonts w:ascii="Century Gothic" w:eastAsiaTheme="minorEastAsia" w:hAnsi="Century Gothic"/>
          <w:b/>
          <w:color w:val="595959" w:themeColor="text1" w:themeTint="A6"/>
          <w:sz w:val="44"/>
          <w:lang w:eastAsia="zh-CN"/>
        </w:rPr>
        <w:br/>
      </w:r>
      <w:r w:rsidR="00B10C70">
        <w:rPr>
          <w:rFonts w:ascii="Century Gothic" w:hAnsi="Century Gothic"/>
          <w:b/>
          <w:color w:val="595959" w:themeColor="text1" w:themeTint="A6"/>
          <w:sz w:val="44"/>
        </w:rPr>
        <w:t>strategische Vision</w:t>
      </w:r>
    </w:p>
    <w:tbl>
      <w:tblPr>
        <w:tblW w:w="10620" w:type="dxa"/>
        <w:tblLook w:val="04A0" w:firstRow="1" w:lastRow="0" w:firstColumn="1" w:lastColumn="0" w:noHBand="0" w:noVBand="1"/>
      </w:tblPr>
      <w:tblGrid>
        <w:gridCol w:w="10530"/>
        <w:gridCol w:w="90"/>
      </w:tblGrid>
      <w:tr w:rsidR="00B10C70" w:rsidRPr="00B10C70" w14:paraId="19ED311D" w14:textId="77777777" w:rsidTr="00B10C70">
        <w:trPr>
          <w:trHeight w:val="642"/>
        </w:trPr>
        <w:tc>
          <w:tcPr>
            <w:tcW w:w="10620" w:type="dxa"/>
            <w:gridSpan w:val="2"/>
            <w:tcBorders>
              <w:top w:val="nil"/>
              <w:left w:val="nil"/>
              <w:bottom w:val="nil"/>
              <w:right w:val="nil"/>
            </w:tcBorders>
            <w:shd w:val="clear" w:color="auto" w:fill="auto"/>
            <w:vAlign w:val="bottom"/>
            <w:hideMark/>
          </w:tcPr>
          <w:p w14:paraId="235BF5B0"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VISION STATEMENT</w:t>
            </w:r>
          </w:p>
        </w:tc>
      </w:tr>
      <w:tr w:rsidR="00B10C70" w:rsidRPr="00B10C70" w14:paraId="017A423B" w14:textId="77777777" w:rsidTr="00B10C70">
        <w:trPr>
          <w:trHeight w:val="1800"/>
        </w:trPr>
        <w:tc>
          <w:tcPr>
            <w:tcW w:w="10620" w:type="dxa"/>
            <w:gridSpan w:val="2"/>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3B81E6A6" w14:textId="3D897F60" w:rsidR="00B10C70" w:rsidRPr="00B10C70" w:rsidRDefault="00052D6D" w:rsidP="00052D6D">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Unsere Vision ist es, die Revolution der Elektrofahrzeugbranche voranzutreiben, indem wir innovative, zugängliche und nachhaltige Ladelösungen anbieten, die die Welt in eine sauberere, grünere Zukunft führen.</w:t>
            </w:r>
          </w:p>
        </w:tc>
      </w:tr>
      <w:tr w:rsidR="00B10C70" w:rsidRPr="00B10C70" w14:paraId="4AFAD590" w14:textId="77777777" w:rsidTr="00B10C70">
        <w:trPr>
          <w:trHeight w:val="739"/>
        </w:trPr>
        <w:tc>
          <w:tcPr>
            <w:tcW w:w="10620" w:type="dxa"/>
            <w:gridSpan w:val="2"/>
            <w:tcBorders>
              <w:top w:val="nil"/>
              <w:left w:val="nil"/>
              <w:bottom w:val="nil"/>
              <w:right w:val="nil"/>
            </w:tcBorders>
            <w:shd w:val="clear" w:color="auto" w:fill="auto"/>
            <w:vAlign w:val="bottom"/>
            <w:hideMark/>
          </w:tcPr>
          <w:p w14:paraId="4A4B6F54"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ZENTRALE WERTE</w:t>
            </w:r>
          </w:p>
        </w:tc>
      </w:tr>
      <w:tr w:rsidR="00B10C70" w:rsidRPr="00B10C70" w14:paraId="0D656DF9" w14:textId="77777777" w:rsidTr="00B10C70">
        <w:trPr>
          <w:trHeight w:val="1800"/>
        </w:trPr>
        <w:tc>
          <w:tcPr>
            <w:tcW w:w="10620" w:type="dxa"/>
            <w:gridSpan w:val="2"/>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6AF40EE0" w14:textId="1EA2EE1C" w:rsidR="00052D6D" w:rsidRPr="00052D6D" w:rsidRDefault="00052D6D" w:rsidP="00052D6D">
            <w:pPr>
              <w:pStyle w:val="ListParagraph"/>
              <w:numPr>
                <w:ilvl w:val="0"/>
                <w:numId w:val="1"/>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Innovation: Unser Ziel besteht darin, die Grenzen von Technologie und Services kontinuierlich zu erweitern, um EV-Besitzer*innen eine bessere Erfahrung zu bieten.</w:t>
            </w:r>
          </w:p>
          <w:p w14:paraId="2FEB991E" w14:textId="77777777" w:rsidR="00052D6D" w:rsidRPr="00052D6D" w:rsidRDefault="00052D6D" w:rsidP="00052D6D">
            <w:pPr>
              <w:pStyle w:val="ListParagraph"/>
              <w:numPr>
                <w:ilvl w:val="0"/>
                <w:numId w:val="1"/>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Nachhaltigkeit: Wir verpflichten uns zu Umweltschutz und nachhaltigen Verfahren.</w:t>
            </w:r>
          </w:p>
          <w:p w14:paraId="13DFD7C5" w14:textId="7C5DE38B" w:rsidR="00B10C70" w:rsidRPr="00052D6D" w:rsidRDefault="00052D6D" w:rsidP="00052D6D">
            <w:pPr>
              <w:pStyle w:val="ListParagraph"/>
              <w:numPr>
                <w:ilvl w:val="0"/>
                <w:numId w:val="1"/>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Kundenorientierung: Wir stellen sicher, dass jede Interaktion unser Engagement für die Zufriedenheit der Benutzer*innen widerspiegelt.</w:t>
            </w:r>
          </w:p>
        </w:tc>
      </w:tr>
      <w:tr w:rsidR="00B10C70" w:rsidRPr="00B10C70" w14:paraId="1FCFC6AF"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07388EED"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Leitprinzipien</w:t>
            </w:r>
          </w:p>
        </w:tc>
      </w:tr>
      <w:tr w:rsidR="00B10C70" w:rsidRPr="00B10C70" w14:paraId="59216E59" w14:textId="77777777" w:rsidTr="00B10C70">
        <w:trPr>
          <w:trHeight w:val="1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30DAADCD" w14:textId="2A8AA92A" w:rsidR="008523A5" w:rsidRPr="008523A5" w:rsidRDefault="008523A5" w:rsidP="008523A5">
            <w:pPr>
              <w:pStyle w:val="ListParagraph"/>
              <w:numPr>
                <w:ilvl w:val="0"/>
                <w:numId w:val="2"/>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Mit Integrität und Transparenz vorangehen</w:t>
            </w:r>
          </w:p>
          <w:p w14:paraId="504A4F4A" w14:textId="77777777" w:rsidR="008523A5" w:rsidRPr="008523A5" w:rsidRDefault="008523A5" w:rsidP="008523A5">
            <w:pPr>
              <w:pStyle w:val="ListParagraph"/>
              <w:numPr>
                <w:ilvl w:val="0"/>
                <w:numId w:val="2"/>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Gemeinde- und Branchenpartnerschaften fördern, um den Wandel voranzutreiben</w:t>
            </w:r>
          </w:p>
          <w:p w14:paraId="0105DDFA" w14:textId="4DD09E1A" w:rsidR="00B10C70" w:rsidRPr="008523A5" w:rsidRDefault="008523A5" w:rsidP="008523A5">
            <w:pPr>
              <w:pStyle w:val="ListParagraph"/>
              <w:numPr>
                <w:ilvl w:val="0"/>
                <w:numId w:val="2"/>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Langfristige Wirkung gegenüber kurzfristigen Vorteilen priorisieren</w:t>
            </w:r>
          </w:p>
        </w:tc>
      </w:tr>
      <w:tr w:rsidR="00B10C70" w:rsidRPr="00B10C70" w14:paraId="16C3EE3B" w14:textId="77777777" w:rsidTr="00B10C70">
        <w:trPr>
          <w:trHeight w:val="739"/>
        </w:trPr>
        <w:tc>
          <w:tcPr>
            <w:tcW w:w="10620" w:type="dxa"/>
            <w:gridSpan w:val="2"/>
            <w:tcBorders>
              <w:top w:val="nil"/>
              <w:left w:val="nil"/>
              <w:bottom w:val="nil"/>
              <w:right w:val="nil"/>
            </w:tcBorders>
            <w:shd w:val="clear" w:color="auto" w:fill="auto"/>
            <w:vAlign w:val="bottom"/>
            <w:hideMark/>
          </w:tcPr>
          <w:p w14:paraId="729344D1"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MARKENVERSPRECHEN</w:t>
            </w:r>
          </w:p>
        </w:tc>
      </w:tr>
      <w:tr w:rsidR="00B10C70" w:rsidRPr="00B10C70" w14:paraId="3C24C6AA" w14:textId="77777777" w:rsidTr="00B10C70">
        <w:trPr>
          <w:trHeight w:val="1800"/>
        </w:trPr>
        <w:tc>
          <w:tcPr>
            <w:tcW w:w="10620" w:type="dxa"/>
            <w:gridSpan w:val="2"/>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1F9148DD" w14:textId="399E1A55" w:rsidR="008523A5" w:rsidRPr="008523A5" w:rsidRDefault="008523A5" w:rsidP="008523A5">
            <w:pPr>
              <w:pStyle w:val="ListParagraph"/>
              <w:numPr>
                <w:ilvl w:val="0"/>
                <w:numId w:val="3"/>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Zuverlässigkeit: Wir versprechen, zuverlässige Technologie und zuverlässigen Support bereitzustellen.</w:t>
            </w:r>
          </w:p>
          <w:p w14:paraId="7596FAEA" w14:textId="23A51231" w:rsidR="00B10C70" w:rsidRPr="008523A5" w:rsidRDefault="008523A5" w:rsidP="008523A5">
            <w:pPr>
              <w:pStyle w:val="ListParagraph"/>
              <w:numPr>
                <w:ilvl w:val="0"/>
                <w:numId w:val="3"/>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Zugänglichkeit: Wir sorgen dafür, dass unsere Services einfach zu nutzen und allgemein verfügbar sind.</w:t>
            </w:r>
          </w:p>
        </w:tc>
      </w:tr>
      <w:tr w:rsidR="00B10C70" w:rsidRPr="00B10C70" w14:paraId="3F0DF7AC"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69E631B6" w14:textId="0B0ACEF1"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Erwartungen der Endbenutzer*innen</w:t>
            </w:r>
          </w:p>
        </w:tc>
      </w:tr>
      <w:tr w:rsidR="00B10C70" w:rsidRPr="00B10C70" w14:paraId="4CD4A09A" w14:textId="77777777" w:rsidTr="00B10C70">
        <w:trPr>
          <w:trHeight w:val="1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14998EA5" w14:textId="33D97D06" w:rsidR="008523A5" w:rsidRPr="008523A5" w:rsidRDefault="008523A5" w:rsidP="008523A5">
            <w:pPr>
              <w:pStyle w:val="ListParagraph"/>
              <w:numPr>
                <w:ilvl w:val="0"/>
                <w:numId w:val="4"/>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Reibungslose Ladeerlebnisse</w:t>
            </w:r>
          </w:p>
          <w:p w14:paraId="15E3522F" w14:textId="62020C68" w:rsidR="00B10C70" w:rsidRPr="008523A5" w:rsidRDefault="008523A5" w:rsidP="008523A5">
            <w:pPr>
              <w:pStyle w:val="ListParagraph"/>
              <w:numPr>
                <w:ilvl w:val="0"/>
                <w:numId w:val="4"/>
              </w:num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Zugang zu reaktionsschnellem Kundenservice und Support</w:t>
            </w:r>
          </w:p>
        </w:tc>
      </w:tr>
      <w:tr w:rsidR="00B10C70" w:rsidRPr="00B10C70" w14:paraId="3698A974" w14:textId="77777777" w:rsidTr="00B10C70">
        <w:trPr>
          <w:trHeight w:val="739"/>
        </w:trPr>
        <w:tc>
          <w:tcPr>
            <w:tcW w:w="10620" w:type="dxa"/>
            <w:gridSpan w:val="2"/>
            <w:tcBorders>
              <w:top w:val="nil"/>
              <w:left w:val="nil"/>
              <w:bottom w:val="nil"/>
              <w:right w:val="nil"/>
            </w:tcBorders>
            <w:shd w:val="clear" w:color="auto" w:fill="auto"/>
            <w:vAlign w:val="bottom"/>
            <w:hideMark/>
          </w:tcPr>
          <w:p w14:paraId="2F8FB17C"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lastRenderedPageBreak/>
              <w:t>STRATEGISCHE PRIORITÄTEN</w:t>
            </w:r>
          </w:p>
        </w:tc>
      </w:tr>
      <w:tr w:rsidR="00B10C70" w:rsidRPr="00B10C70" w14:paraId="1C29E801" w14:textId="77777777" w:rsidTr="00B10C70">
        <w:trPr>
          <w:trHeight w:val="642"/>
        </w:trPr>
        <w:tc>
          <w:tcPr>
            <w:tcW w:w="10620" w:type="dxa"/>
            <w:gridSpan w:val="2"/>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19A9A4F4"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5–10 Jahre</w:t>
            </w:r>
          </w:p>
        </w:tc>
      </w:tr>
      <w:tr w:rsidR="00B10C70" w:rsidRPr="00B10C70" w14:paraId="7DEF133F" w14:textId="77777777" w:rsidTr="00B10C70">
        <w:trPr>
          <w:trHeight w:val="755"/>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EB62D28" w14:textId="287DFB3F"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Einen Marktanteil von 50 % in der globalen EV-Ladebranche erreichen.</w:t>
            </w:r>
          </w:p>
        </w:tc>
      </w:tr>
      <w:tr w:rsidR="00B10C70" w:rsidRPr="00B10C70" w14:paraId="54642B6B"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57C24F2C"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3–5 Jahre</w:t>
            </w:r>
          </w:p>
        </w:tc>
      </w:tr>
      <w:tr w:rsidR="00B10C70" w:rsidRPr="00B10C70" w14:paraId="0846A3ED" w14:textId="77777777" w:rsidTr="00B10C70">
        <w:trPr>
          <w:trHeight w:val="782"/>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21E278F2" w14:textId="355FA2D1"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Unser Netzwerk um über 10.000 neue Ladestationen erweitern.</w:t>
            </w:r>
          </w:p>
        </w:tc>
      </w:tr>
      <w:tr w:rsidR="00B10C70" w:rsidRPr="00B10C70" w14:paraId="64114C6E"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190B5D9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1 Jahr</w:t>
            </w:r>
          </w:p>
        </w:tc>
      </w:tr>
      <w:tr w:rsidR="00B10C70" w:rsidRPr="00B10C70" w14:paraId="5C471E71" w14:textId="77777777" w:rsidTr="00B10C70">
        <w:trPr>
          <w:trHeight w:val="692"/>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6AE001D" w14:textId="2C66673E"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Eine Mobil-App für eine verbesserte Benutzerbindung entwickeln und veröffentlichen.</w:t>
            </w:r>
          </w:p>
        </w:tc>
      </w:tr>
      <w:tr w:rsidR="00B10C70" w:rsidRPr="00B10C70" w14:paraId="3A61F355"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2F67C0F3"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Dieses Quartal</w:t>
            </w:r>
          </w:p>
        </w:tc>
      </w:tr>
      <w:tr w:rsidR="00B10C70" w:rsidRPr="00B10C70" w14:paraId="349946EC" w14:textId="77777777" w:rsidTr="00B10C70">
        <w:trPr>
          <w:trHeight w:val="773"/>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AC0E18A" w14:textId="27805669" w:rsidR="00B10C70" w:rsidRPr="00B10C70" w:rsidRDefault="00B10C70" w:rsidP="00B10C70">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 Pilotprojekt für solarbetriebene Ladestationen initiieren.</w:t>
            </w:r>
          </w:p>
        </w:tc>
      </w:tr>
      <w:tr w:rsidR="00B10C70" w:rsidRPr="00B10C70" w14:paraId="50054A89" w14:textId="77777777" w:rsidTr="00B10C70">
        <w:trPr>
          <w:trHeight w:val="739"/>
        </w:trPr>
        <w:tc>
          <w:tcPr>
            <w:tcW w:w="10620" w:type="dxa"/>
            <w:gridSpan w:val="2"/>
            <w:tcBorders>
              <w:top w:val="nil"/>
              <w:left w:val="nil"/>
              <w:bottom w:val="nil"/>
              <w:right w:val="nil"/>
            </w:tcBorders>
            <w:shd w:val="clear" w:color="auto" w:fill="auto"/>
            <w:vAlign w:val="bottom"/>
            <w:hideMark/>
          </w:tcPr>
          <w:p w14:paraId="774292C3"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WICHTIGE LEISTUNGSINDIKATOREN</w:t>
            </w:r>
          </w:p>
        </w:tc>
      </w:tr>
      <w:tr w:rsidR="00B10C70" w:rsidRPr="00B10C70" w14:paraId="5C2E8C72" w14:textId="77777777" w:rsidTr="00B10C70">
        <w:trPr>
          <w:trHeight w:val="642"/>
        </w:trPr>
        <w:tc>
          <w:tcPr>
            <w:tcW w:w="10620" w:type="dxa"/>
            <w:gridSpan w:val="2"/>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760941CF"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KPI</w:t>
            </w:r>
          </w:p>
        </w:tc>
      </w:tr>
      <w:tr w:rsidR="000F6F87" w:rsidRPr="00B10C70" w14:paraId="1B9FA886" w14:textId="77777777" w:rsidTr="00B10C70">
        <w:trPr>
          <w:trHeight w:val="665"/>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0CEE123" w14:textId="49B81F27"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Anzahl der installierten Stationen</w:t>
            </w:r>
          </w:p>
        </w:tc>
      </w:tr>
      <w:tr w:rsidR="000F6F87" w:rsidRPr="00B10C70" w14:paraId="3EA08294"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710E7FC" w14:textId="28FEFC2B"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Kundenzufriedenheit</w:t>
            </w:r>
          </w:p>
        </w:tc>
      </w:tr>
      <w:tr w:rsidR="000F6F87" w:rsidRPr="00B10C70" w14:paraId="551B3B24"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2EBE49A0" w14:textId="3E8069B5"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App-Downloads und aktive Benutzer*innen</w:t>
            </w:r>
          </w:p>
        </w:tc>
      </w:tr>
      <w:tr w:rsidR="00B10C70" w:rsidRPr="00B10C70" w14:paraId="1ACC2153"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10B8C0E1"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10C47C7E"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24273FBA"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Ziel</w:t>
            </w:r>
          </w:p>
        </w:tc>
      </w:tr>
      <w:tr w:rsidR="000F6F87" w:rsidRPr="00B10C70" w14:paraId="65D7AAE4" w14:textId="77777777" w:rsidTr="00B10C70">
        <w:trPr>
          <w:trHeight w:val="683"/>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CE8B0E8" w14:textId="22413022"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In den nächsten sechs Monaten 500 neue Ladestationen installieren.</w:t>
            </w:r>
          </w:p>
        </w:tc>
      </w:tr>
      <w:tr w:rsidR="000F6F87" w:rsidRPr="00B10C70" w14:paraId="7DBFDC3A" w14:textId="77777777" w:rsidTr="00B10C70">
        <w:trPr>
          <w:trHeight w:val="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1DC3DB46" w14:textId="6BA8D712"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Bei den Umfrageantworten eine Kundenzufriedenheit von 80 % erzielen.</w:t>
            </w:r>
          </w:p>
        </w:tc>
      </w:tr>
      <w:tr w:rsidR="000F6F87" w:rsidRPr="00B10C70" w14:paraId="2C20DCB4" w14:textId="77777777" w:rsidTr="00B10C70">
        <w:trPr>
          <w:trHeight w:val="62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44708811" w14:textId="5AB76DCD"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App-Downloads um 50 % und den Prozentsatz der aktiven Benutzer*innen um 25 % erhöhen.</w:t>
            </w:r>
          </w:p>
        </w:tc>
      </w:tr>
      <w:tr w:rsidR="00B10C70" w:rsidRPr="00B10C70" w14:paraId="6A945495" w14:textId="77777777" w:rsidTr="00B10C70">
        <w:trPr>
          <w:trHeight w:val="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3BFA7C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0F2988D2" w14:textId="77777777" w:rsidTr="00B10C70">
        <w:trPr>
          <w:gridAfter w:val="1"/>
          <w:wAfter w:w="90" w:type="dxa"/>
          <w:trHeight w:val="739"/>
        </w:trPr>
        <w:tc>
          <w:tcPr>
            <w:tcW w:w="10530" w:type="dxa"/>
            <w:tcBorders>
              <w:top w:val="nil"/>
              <w:left w:val="nil"/>
              <w:bottom w:val="nil"/>
              <w:right w:val="nil"/>
            </w:tcBorders>
            <w:shd w:val="clear" w:color="auto" w:fill="auto"/>
            <w:vAlign w:val="bottom"/>
            <w:hideMark/>
          </w:tcPr>
          <w:p w14:paraId="4AADF8AB"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lastRenderedPageBreak/>
              <w:t>IHRE QUARTALSPRIORITÄTEN</w:t>
            </w:r>
          </w:p>
        </w:tc>
      </w:tr>
      <w:tr w:rsidR="00B10C70" w:rsidRPr="00B10C70" w14:paraId="15364E5D" w14:textId="77777777" w:rsidTr="00B10C70">
        <w:trPr>
          <w:gridAfter w:val="1"/>
          <w:wAfter w:w="90" w:type="dxa"/>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4772ABD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Prioritäten und Frist</w:t>
            </w:r>
          </w:p>
        </w:tc>
      </w:tr>
      <w:tr w:rsidR="000F6F87" w:rsidRPr="00B10C70" w14:paraId="5C17CF84"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5F690CAA" w14:textId="1F077202"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Einführung der ersten solarbetriebenen Ladestationen – 2. Quartal 20XX</w:t>
            </w:r>
          </w:p>
        </w:tc>
      </w:tr>
      <w:tr w:rsidR="000F6F87" w:rsidRPr="00B10C70" w14:paraId="2264966D"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880DB2A" w14:textId="46548420"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Priorität – Frist 20XX</w:t>
            </w:r>
          </w:p>
        </w:tc>
      </w:tr>
      <w:tr w:rsidR="000F6F87" w:rsidRPr="00B10C70" w14:paraId="76979CCC"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7EBA7F8" w14:textId="269655C5"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Priorität – Frist 20XX</w:t>
            </w:r>
          </w:p>
        </w:tc>
      </w:tr>
      <w:tr w:rsidR="000F6F87" w:rsidRPr="00B10C70" w14:paraId="5FD43FFC"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316737CB" w14:textId="745C8A5E"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Priorität – Frist 20XX</w:t>
            </w:r>
          </w:p>
        </w:tc>
      </w:tr>
      <w:tr w:rsidR="00B10C70" w:rsidRPr="00B10C70" w14:paraId="72E0B185" w14:textId="77777777" w:rsidTr="00B10C70">
        <w:trPr>
          <w:gridAfter w:val="1"/>
          <w:wAfter w:w="90" w:type="dxa"/>
          <w:trHeight w:val="739"/>
        </w:trPr>
        <w:tc>
          <w:tcPr>
            <w:tcW w:w="10530" w:type="dxa"/>
            <w:tcBorders>
              <w:top w:val="nil"/>
              <w:left w:val="nil"/>
              <w:bottom w:val="nil"/>
              <w:right w:val="nil"/>
            </w:tcBorders>
            <w:shd w:val="clear" w:color="auto" w:fill="auto"/>
            <w:vAlign w:val="bottom"/>
            <w:hideMark/>
          </w:tcPr>
          <w:p w14:paraId="6CA78D32"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RESSOURCEN</w:t>
            </w:r>
          </w:p>
        </w:tc>
      </w:tr>
      <w:tr w:rsidR="00AE2C55" w:rsidRPr="00B10C70" w14:paraId="7B558826" w14:textId="77777777" w:rsidTr="00B10C70">
        <w:trPr>
          <w:gridAfter w:val="1"/>
          <w:wAfter w:w="90" w:type="dxa"/>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31072CFC" w14:textId="731D2435"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Ausrüstung</w:t>
            </w:r>
          </w:p>
        </w:tc>
      </w:tr>
      <w:tr w:rsidR="00AE2C55" w:rsidRPr="00B10C70" w14:paraId="2AE1EFC1"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B551A62" w14:textId="4DF276E4"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Fortschrittliche Ladestationstechnologie implementieren.</w:t>
            </w:r>
          </w:p>
        </w:tc>
      </w:tr>
      <w:tr w:rsidR="00AE2C55" w:rsidRPr="00B10C70" w14:paraId="734BDEA6"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8B783E6" w14:textId="3360F687"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Software</w:t>
            </w:r>
          </w:p>
        </w:tc>
      </w:tr>
      <w:tr w:rsidR="00AE2C55" w:rsidRPr="00B10C70" w14:paraId="4399CF63"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0A98D2D" w14:textId="555D401C"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Benutzeroberfläche für das Stationsmanagement entwickeln.</w:t>
            </w:r>
          </w:p>
        </w:tc>
      </w:tr>
      <w:tr w:rsidR="00AE2C55" w:rsidRPr="00B10C70" w14:paraId="25404E30"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EB5F336" w14:textId="17F0B015"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Arbeitskräfte</w:t>
            </w:r>
          </w:p>
        </w:tc>
      </w:tr>
      <w:tr w:rsidR="00AE2C55" w:rsidRPr="00B10C70" w14:paraId="530115E6"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F044CBF" w14:textId="18B659B0"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100 neue Techniker*innen einstellen.</w:t>
            </w:r>
          </w:p>
        </w:tc>
      </w:tr>
      <w:tr w:rsidR="00AE2C55" w:rsidRPr="00B10C70" w14:paraId="2719C26E"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BB20293" w14:textId="36EF8EEB"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Finanzierung</w:t>
            </w:r>
          </w:p>
        </w:tc>
      </w:tr>
      <w:tr w:rsidR="00AE2C55" w:rsidRPr="00B10C70" w14:paraId="43AE4B1D"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244C7B6" w14:textId="0A7CBCA4"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Grüne Investitionen im Wert von 20 Millionen Euro sichern.</w:t>
            </w:r>
          </w:p>
        </w:tc>
      </w:tr>
    </w:tbl>
    <w:p w14:paraId="1397FB40" w14:textId="7E41C04A" w:rsidR="00B10C70" w:rsidRDefault="00B10C70">
      <w:pPr>
        <w:rPr>
          <w:rFonts w:ascii="Century Gothic" w:hAnsi="Century Gothic"/>
          <w:b/>
          <w:bCs/>
          <w:color w:val="595959" w:themeColor="text1" w:themeTint="A6"/>
          <w:sz w:val="44"/>
          <w:szCs w:val="44"/>
        </w:rPr>
      </w:pPr>
    </w:p>
    <w:p w14:paraId="3B7AC1CE" w14:textId="77777777" w:rsidR="00B10C70" w:rsidRDefault="00B10C7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530" w:type="dxa"/>
        <w:tblLook w:val="04A0" w:firstRow="1" w:lastRow="0" w:firstColumn="1" w:lastColumn="0" w:noHBand="0" w:noVBand="1"/>
      </w:tblPr>
      <w:tblGrid>
        <w:gridCol w:w="10530"/>
      </w:tblGrid>
      <w:tr w:rsidR="00B10C70" w:rsidRPr="00B10C70" w14:paraId="2D911B4E" w14:textId="77777777" w:rsidTr="00B10C70">
        <w:trPr>
          <w:trHeight w:val="739"/>
        </w:trPr>
        <w:tc>
          <w:tcPr>
            <w:tcW w:w="10530" w:type="dxa"/>
            <w:tcBorders>
              <w:top w:val="nil"/>
              <w:left w:val="nil"/>
              <w:bottom w:val="nil"/>
              <w:right w:val="nil"/>
            </w:tcBorders>
            <w:shd w:val="clear" w:color="auto" w:fill="auto"/>
            <w:vAlign w:val="bottom"/>
            <w:hideMark/>
          </w:tcPr>
          <w:p w14:paraId="30C91756"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lastRenderedPageBreak/>
              <w:t>SITUATIONSANALYSE (SWOT)</w:t>
            </w:r>
          </w:p>
        </w:tc>
      </w:tr>
      <w:tr w:rsidR="00AE2C55" w:rsidRPr="00B10C70" w14:paraId="2206BFAA" w14:textId="77777777" w:rsidTr="00B10C70">
        <w:trPr>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808080"/>
            <w:vAlign w:val="center"/>
            <w:hideMark/>
          </w:tcPr>
          <w:p w14:paraId="32D149BE" w14:textId="79F6BA24"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INTERNE FAKTOREN</w:t>
            </w:r>
          </w:p>
        </w:tc>
      </w:tr>
      <w:tr w:rsidR="00AE2C55" w:rsidRPr="00B10C70" w14:paraId="569D97B5"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7F394BA" w14:textId="5C21B314"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Stärken (+)</w:t>
            </w:r>
          </w:p>
        </w:tc>
      </w:tr>
      <w:tr w:rsidR="00AE2C55" w:rsidRPr="00B10C70" w14:paraId="6DFA78A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76D1E992" w14:textId="0DEA65E4"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Innovative Technologie, starke Markenbekanntheit</w:t>
            </w:r>
          </w:p>
        </w:tc>
      </w:tr>
      <w:tr w:rsidR="00AE2C55" w:rsidRPr="00B10C70" w14:paraId="0B229B2A"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CF481C1" w14:textId="448256F3"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Schwächen (-)</w:t>
            </w:r>
          </w:p>
        </w:tc>
      </w:tr>
      <w:tr w:rsidR="00AE2C55" w:rsidRPr="00B10C70" w14:paraId="31C59DD3"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9A749C3" w14:textId="779824F3"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Hohe anfängliche Bereitstellungskosten</w:t>
            </w:r>
          </w:p>
        </w:tc>
      </w:tr>
      <w:tr w:rsidR="00AE2C55" w:rsidRPr="00B10C70" w14:paraId="2E540587"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808080"/>
            <w:vAlign w:val="center"/>
            <w:hideMark/>
          </w:tcPr>
          <w:p w14:paraId="05447548" w14:textId="66474CE5"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EXTERNE FAKTOREN</w:t>
            </w:r>
          </w:p>
        </w:tc>
      </w:tr>
      <w:tr w:rsidR="00AE2C55" w:rsidRPr="00B10C70" w14:paraId="7EF12202"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864D2A0" w14:textId="23C58BC2"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Chancen (+)</w:t>
            </w:r>
          </w:p>
        </w:tc>
      </w:tr>
      <w:tr w:rsidR="00AE2C55" w:rsidRPr="00B10C70" w14:paraId="7567C4E6"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3B2976C" w14:textId="50AB26EC"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 xml:space="preserve"> Steigende Nachfrage nach grüner Technologie</w:t>
            </w:r>
          </w:p>
        </w:tc>
      </w:tr>
      <w:tr w:rsidR="00AE2C55" w:rsidRPr="00B10C70" w14:paraId="0E89946E"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28F9B460" w14:textId="30705C5E"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rPr>
              <w:t>Risiken (-)</w:t>
            </w:r>
          </w:p>
        </w:tc>
      </w:tr>
      <w:tr w:rsidR="00AE2C55" w:rsidRPr="00B10C70" w14:paraId="31F8017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F0FF35C" w14:textId="114F64F8"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rPr>
              <w:t>Schnelle Änderungen des regulatorischen Umfelds</w:t>
            </w:r>
          </w:p>
        </w:tc>
      </w:tr>
      <w:tr w:rsidR="00B10C70" w:rsidRPr="00B10C70" w14:paraId="39B02C96" w14:textId="77777777" w:rsidTr="00B10C70">
        <w:trPr>
          <w:trHeight w:val="642"/>
        </w:trPr>
        <w:tc>
          <w:tcPr>
            <w:tcW w:w="10530" w:type="dxa"/>
            <w:tcBorders>
              <w:top w:val="nil"/>
              <w:left w:val="nil"/>
              <w:bottom w:val="nil"/>
              <w:right w:val="nil"/>
            </w:tcBorders>
            <w:shd w:val="clear" w:color="auto" w:fill="auto"/>
            <w:vAlign w:val="bottom"/>
            <w:hideMark/>
          </w:tcPr>
          <w:p w14:paraId="125DF5EC"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SWOT-ANALYSE</w:t>
            </w:r>
          </w:p>
        </w:tc>
      </w:tr>
      <w:tr w:rsidR="00B10C70" w:rsidRPr="00B10C70" w14:paraId="63A050C9" w14:textId="77777777" w:rsidTr="00CC19D7">
        <w:trPr>
          <w:trHeight w:val="1853"/>
        </w:trPr>
        <w:tc>
          <w:tcPr>
            <w:tcW w:w="1053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36AB45C4" w14:textId="2D607198" w:rsidR="00B10C70" w:rsidRPr="00CC19D7" w:rsidRDefault="00AE2C55" w:rsidP="00CC19D7">
            <w:pPr>
              <w:spacing w:after="0"/>
              <w:rPr>
                <w:rFonts w:ascii="Century Gothic" w:hAnsi="Century Gothic"/>
                <w:color w:val="595959"/>
                <w:sz w:val="22"/>
                <w:szCs w:val="22"/>
              </w:rPr>
            </w:pPr>
            <w:r>
              <w:rPr>
                <w:rFonts w:ascii="Century Gothic" w:hAnsi="Century Gothic"/>
                <w:color w:val="595959"/>
                <w:sz w:val="22"/>
              </w:rPr>
              <w:t>Positive Charge ist gut positioniert, um vom wachsenden Trend zu Elektrofahrzeugen zu profitieren, muss jedoch erhebliche Vorabinvestitionen leisten und sich entwickelnde Vorschriften beachten. Unser Einsatz für Innovation und Kundenzufriedenheit ist entscheidend für die Aufrechterhaltung eines Wettbewerbsvorteils.</w:t>
            </w:r>
          </w:p>
        </w:tc>
      </w:tr>
    </w:tbl>
    <w:p w14:paraId="3ADAFDA7" w14:textId="734F013A" w:rsidR="00B10C70" w:rsidRDefault="00B10C70">
      <w:pPr>
        <w:rPr>
          <w:rFonts w:ascii="Century Gothic" w:hAnsi="Century Gothic"/>
          <w:b/>
          <w:bCs/>
          <w:color w:val="595959" w:themeColor="text1" w:themeTint="A6"/>
          <w:sz w:val="44"/>
          <w:szCs w:val="44"/>
        </w:rPr>
      </w:pPr>
    </w:p>
    <w:p w14:paraId="38EF013C" w14:textId="77777777" w:rsidR="00B10C70" w:rsidRDefault="00B10C7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7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B10C70" w14:paraId="545D89C5" w14:textId="77777777" w:rsidTr="00407630">
        <w:trPr>
          <w:trHeight w:val="3060"/>
        </w:trPr>
        <w:tc>
          <w:tcPr>
            <w:tcW w:w="10770" w:type="dxa"/>
          </w:tcPr>
          <w:p w14:paraId="6C758198" w14:textId="77777777" w:rsidR="00B10C70" w:rsidRPr="00692C04" w:rsidRDefault="00B10C70" w:rsidP="001B381E">
            <w:pPr>
              <w:jc w:val="center"/>
              <w:rPr>
                <w:rFonts w:ascii="Century Gothic" w:hAnsi="Century Gothic" w:cs="Arial"/>
                <w:b/>
                <w:sz w:val="20"/>
                <w:szCs w:val="20"/>
              </w:rPr>
            </w:pPr>
            <w:r>
              <w:rPr>
                <w:rFonts w:ascii="Century Gothic" w:hAnsi="Century Gothic"/>
                <w:b/>
                <w:sz w:val="20"/>
              </w:rPr>
              <w:lastRenderedPageBreak/>
              <w:t>HAFTUNGSAUSSCHLUSS</w:t>
            </w:r>
          </w:p>
          <w:p w14:paraId="72F9A192" w14:textId="77777777" w:rsidR="00B10C70" w:rsidRDefault="00B10C70" w:rsidP="001B381E">
            <w:pPr>
              <w:rPr>
                <w:rFonts w:ascii="Century Gothic" w:hAnsi="Century Gothic" w:cs="Arial"/>
                <w:szCs w:val="20"/>
              </w:rPr>
            </w:pPr>
          </w:p>
          <w:p w14:paraId="6DB859E5" w14:textId="77777777" w:rsidR="00B10C70" w:rsidRDefault="00B10C70" w:rsidP="001B381E">
            <w:pPr>
              <w:rPr>
                <w:rFonts w:ascii="Century Gothic" w:hAnsi="Century Gothic" w:cs="Arial"/>
                <w:sz w:val="20"/>
                <w:szCs w:val="20"/>
              </w:rPr>
            </w:pPr>
            <w:r>
              <w:rPr>
                <w:rFonts w:ascii="Century Gothic" w:hAnsi="Century Gothic"/>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rPr>
              <w:t>stillschweigend</w:t>
            </w:r>
            <w:proofErr w:type="gramEnd"/>
            <w:r>
              <w:rPr>
                <w:rFonts w:ascii="Century Gothic" w:hAnsi="Century Gothic"/>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37B33D8" w14:textId="77777777" w:rsidR="00B10C70" w:rsidRDefault="00B10C70" w:rsidP="00B10C70">
      <w:pPr>
        <w:rPr>
          <w:rFonts w:ascii="Century Gothic" w:hAnsi="Century Gothic" w:cs="Arial"/>
          <w:sz w:val="20"/>
          <w:szCs w:val="20"/>
        </w:rPr>
      </w:pPr>
    </w:p>
    <w:p w14:paraId="4880A0D0" w14:textId="1732DDFB" w:rsidR="00B10C70" w:rsidRPr="00D3383E" w:rsidRDefault="00B10C70" w:rsidP="00B10C70">
      <w:pPr>
        <w:rPr>
          <w:rFonts w:ascii="Century Gothic" w:hAnsi="Century Gothic" w:cs="Arial"/>
          <w:sz w:val="20"/>
          <w:szCs w:val="20"/>
        </w:rPr>
      </w:pPr>
    </w:p>
    <w:p w14:paraId="308EDA07" w14:textId="4222DC65" w:rsidR="00B10C70" w:rsidRPr="00B10C70" w:rsidRDefault="00B10C70">
      <w:pPr>
        <w:rPr>
          <w:rFonts w:ascii="Century Gothic" w:hAnsi="Century Gothic"/>
          <w:b/>
          <w:bCs/>
          <w:color w:val="595959" w:themeColor="text1" w:themeTint="A6"/>
          <w:sz w:val="44"/>
          <w:szCs w:val="44"/>
        </w:rPr>
      </w:pPr>
    </w:p>
    <w:sectPr w:rsidR="00B10C70" w:rsidRPr="00B10C70" w:rsidSect="00B10C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A1C3A" w14:textId="77777777" w:rsidR="00161A59" w:rsidRDefault="00161A59" w:rsidP="00CC19D7">
      <w:pPr>
        <w:spacing w:after="0" w:line="240" w:lineRule="auto"/>
      </w:pPr>
      <w:r>
        <w:separator/>
      </w:r>
    </w:p>
  </w:endnote>
  <w:endnote w:type="continuationSeparator" w:id="0">
    <w:p w14:paraId="34153148" w14:textId="77777777" w:rsidR="00161A59" w:rsidRDefault="00161A59" w:rsidP="00CC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F7FC9" w14:textId="77777777" w:rsidR="00161A59" w:rsidRDefault="00161A59" w:rsidP="00CC19D7">
      <w:pPr>
        <w:spacing w:after="0" w:line="240" w:lineRule="auto"/>
      </w:pPr>
      <w:r>
        <w:separator/>
      </w:r>
    </w:p>
  </w:footnote>
  <w:footnote w:type="continuationSeparator" w:id="0">
    <w:p w14:paraId="655C86D5" w14:textId="77777777" w:rsidR="00161A59" w:rsidRDefault="00161A59" w:rsidP="00CC1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D3553"/>
    <w:multiLevelType w:val="hybridMultilevel"/>
    <w:tmpl w:val="C4AA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01873"/>
    <w:multiLevelType w:val="hybridMultilevel"/>
    <w:tmpl w:val="56DE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53821"/>
    <w:multiLevelType w:val="hybridMultilevel"/>
    <w:tmpl w:val="3266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11609"/>
    <w:multiLevelType w:val="hybridMultilevel"/>
    <w:tmpl w:val="201E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16929">
    <w:abstractNumId w:val="2"/>
  </w:num>
  <w:num w:numId="2" w16cid:durableId="104157827">
    <w:abstractNumId w:val="1"/>
  </w:num>
  <w:num w:numId="3" w16cid:durableId="347831430">
    <w:abstractNumId w:val="3"/>
  </w:num>
  <w:num w:numId="4" w16cid:durableId="103928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70"/>
    <w:rsid w:val="00052D6D"/>
    <w:rsid w:val="000F6F87"/>
    <w:rsid w:val="00161A59"/>
    <w:rsid w:val="0029574E"/>
    <w:rsid w:val="00301719"/>
    <w:rsid w:val="003B7C72"/>
    <w:rsid w:val="00407630"/>
    <w:rsid w:val="004D0B33"/>
    <w:rsid w:val="00516853"/>
    <w:rsid w:val="005C0866"/>
    <w:rsid w:val="006346DB"/>
    <w:rsid w:val="00747E3A"/>
    <w:rsid w:val="008523A5"/>
    <w:rsid w:val="00861D27"/>
    <w:rsid w:val="00887180"/>
    <w:rsid w:val="00AE2C55"/>
    <w:rsid w:val="00B10C70"/>
    <w:rsid w:val="00C04493"/>
    <w:rsid w:val="00CC19D7"/>
    <w:rsid w:val="00DB547A"/>
    <w:rsid w:val="00F1124E"/>
    <w:rsid w:val="00F4366F"/>
    <w:rsid w:val="00FC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AC26C"/>
  <w15:chartTrackingRefBased/>
  <w15:docId w15:val="{814A7B8A-16F9-4D7B-BB0E-CB67D403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C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C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C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C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C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C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C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C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C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C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C70"/>
    <w:rPr>
      <w:rFonts w:eastAsiaTheme="majorEastAsia" w:cstheme="majorBidi"/>
      <w:color w:val="272727" w:themeColor="text1" w:themeTint="D8"/>
    </w:rPr>
  </w:style>
  <w:style w:type="paragraph" w:styleId="Title">
    <w:name w:val="Title"/>
    <w:basedOn w:val="Normal"/>
    <w:next w:val="Normal"/>
    <w:link w:val="TitleChar"/>
    <w:uiPriority w:val="10"/>
    <w:qFormat/>
    <w:rsid w:val="00B10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C70"/>
    <w:pPr>
      <w:spacing w:before="160"/>
      <w:jc w:val="center"/>
    </w:pPr>
    <w:rPr>
      <w:i/>
      <w:iCs/>
      <w:color w:val="404040" w:themeColor="text1" w:themeTint="BF"/>
    </w:rPr>
  </w:style>
  <w:style w:type="character" w:customStyle="1" w:styleId="QuoteChar">
    <w:name w:val="Quote Char"/>
    <w:basedOn w:val="DefaultParagraphFont"/>
    <w:link w:val="Quote"/>
    <w:uiPriority w:val="29"/>
    <w:rsid w:val="00B10C70"/>
    <w:rPr>
      <w:i/>
      <w:iCs/>
      <w:color w:val="404040" w:themeColor="text1" w:themeTint="BF"/>
    </w:rPr>
  </w:style>
  <w:style w:type="paragraph" w:styleId="ListParagraph">
    <w:name w:val="List Paragraph"/>
    <w:basedOn w:val="Normal"/>
    <w:uiPriority w:val="34"/>
    <w:qFormat/>
    <w:rsid w:val="00B10C70"/>
    <w:pPr>
      <w:ind w:left="720"/>
      <w:contextualSpacing/>
    </w:pPr>
  </w:style>
  <w:style w:type="character" w:styleId="IntenseEmphasis">
    <w:name w:val="Intense Emphasis"/>
    <w:basedOn w:val="DefaultParagraphFont"/>
    <w:uiPriority w:val="21"/>
    <w:qFormat/>
    <w:rsid w:val="00B10C70"/>
    <w:rPr>
      <w:i/>
      <w:iCs/>
      <w:color w:val="2F5496" w:themeColor="accent1" w:themeShade="BF"/>
    </w:rPr>
  </w:style>
  <w:style w:type="paragraph" w:styleId="IntenseQuote">
    <w:name w:val="Intense Quote"/>
    <w:basedOn w:val="Normal"/>
    <w:next w:val="Normal"/>
    <w:link w:val="IntenseQuoteChar"/>
    <w:uiPriority w:val="30"/>
    <w:qFormat/>
    <w:rsid w:val="00B10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C70"/>
    <w:rPr>
      <w:i/>
      <w:iCs/>
      <w:color w:val="2F5496" w:themeColor="accent1" w:themeShade="BF"/>
    </w:rPr>
  </w:style>
  <w:style w:type="character" w:styleId="IntenseReference">
    <w:name w:val="Intense Reference"/>
    <w:basedOn w:val="DefaultParagraphFont"/>
    <w:uiPriority w:val="32"/>
    <w:qFormat/>
    <w:rsid w:val="00B10C70"/>
    <w:rPr>
      <w:b/>
      <w:bCs/>
      <w:smallCaps/>
      <w:color w:val="2F5496" w:themeColor="accent1" w:themeShade="BF"/>
      <w:spacing w:val="5"/>
    </w:rPr>
  </w:style>
  <w:style w:type="table" w:styleId="TableGrid">
    <w:name w:val="Table Grid"/>
    <w:basedOn w:val="TableNormal"/>
    <w:uiPriority w:val="39"/>
    <w:rsid w:val="00B10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1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9D7"/>
  </w:style>
  <w:style w:type="paragraph" w:styleId="Footer">
    <w:name w:val="footer"/>
    <w:basedOn w:val="Normal"/>
    <w:link w:val="FooterChar"/>
    <w:uiPriority w:val="99"/>
    <w:unhideWhenUsed/>
    <w:rsid w:val="00CC1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1959">
      <w:bodyDiv w:val="1"/>
      <w:marLeft w:val="0"/>
      <w:marRight w:val="0"/>
      <w:marTop w:val="0"/>
      <w:marBottom w:val="0"/>
      <w:divBdr>
        <w:top w:val="none" w:sz="0" w:space="0" w:color="auto"/>
        <w:left w:val="none" w:sz="0" w:space="0" w:color="auto"/>
        <w:bottom w:val="none" w:sz="0" w:space="0" w:color="auto"/>
        <w:right w:val="none" w:sz="0" w:space="0" w:color="auto"/>
      </w:divBdr>
    </w:div>
    <w:div w:id="642545171">
      <w:bodyDiv w:val="1"/>
      <w:marLeft w:val="0"/>
      <w:marRight w:val="0"/>
      <w:marTop w:val="0"/>
      <w:marBottom w:val="0"/>
      <w:divBdr>
        <w:top w:val="none" w:sz="0" w:space="0" w:color="auto"/>
        <w:left w:val="none" w:sz="0" w:space="0" w:color="auto"/>
        <w:bottom w:val="none" w:sz="0" w:space="0" w:color="auto"/>
        <w:right w:val="none" w:sz="0" w:space="0" w:color="auto"/>
      </w:divBdr>
    </w:div>
    <w:div w:id="655036923">
      <w:bodyDiv w:val="1"/>
      <w:marLeft w:val="0"/>
      <w:marRight w:val="0"/>
      <w:marTop w:val="0"/>
      <w:marBottom w:val="0"/>
      <w:divBdr>
        <w:top w:val="none" w:sz="0" w:space="0" w:color="auto"/>
        <w:left w:val="none" w:sz="0" w:space="0" w:color="auto"/>
        <w:bottom w:val="none" w:sz="0" w:space="0" w:color="auto"/>
        <w:right w:val="none" w:sz="0" w:space="0" w:color="auto"/>
      </w:divBdr>
    </w:div>
    <w:div w:id="953947015">
      <w:bodyDiv w:val="1"/>
      <w:marLeft w:val="0"/>
      <w:marRight w:val="0"/>
      <w:marTop w:val="0"/>
      <w:marBottom w:val="0"/>
      <w:divBdr>
        <w:top w:val="none" w:sz="0" w:space="0" w:color="auto"/>
        <w:left w:val="none" w:sz="0" w:space="0" w:color="auto"/>
        <w:bottom w:val="none" w:sz="0" w:space="0" w:color="auto"/>
        <w:right w:val="none" w:sz="0" w:space="0" w:color="auto"/>
      </w:divBdr>
    </w:div>
    <w:div w:id="1312715619">
      <w:bodyDiv w:val="1"/>
      <w:marLeft w:val="0"/>
      <w:marRight w:val="0"/>
      <w:marTop w:val="0"/>
      <w:marBottom w:val="0"/>
      <w:divBdr>
        <w:top w:val="none" w:sz="0" w:space="0" w:color="auto"/>
        <w:left w:val="none" w:sz="0" w:space="0" w:color="auto"/>
        <w:bottom w:val="none" w:sz="0" w:space="0" w:color="auto"/>
        <w:right w:val="none" w:sz="0" w:space="0" w:color="auto"/>
      </w:divBdr>
    </w:div>
    <w:div w:id="14092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5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503</Words>
  <Characters>3170</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13</cp:revision>
  <dcterms:created xsi:type="dcterms:W3CDTF">2024-06-05T11:25:00Z</dcterms:created>
  <dcterms:modified xsi:type="dcterms:W3CDTF">2024-09-24T13:48:00Z</dcterms:modified>
</cp:coreProperties>
</file>