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22869" w:rsidR="00477F9B" w:rsidP="00A03D60" w14:paraId="066FB2A8" w14:textId="60745CEC">
      <w:pPr>
        <w:bidi w:val="false"/>
        <w:rPr>
          <w:rFonts w:ascii="Century Gothic" w:hAnsi="Century Gothic" w:eastAsia="Times New Roman" w:cs="Arial"/>
          <w:b/>
          <w:bCs/>
          <w:noProof/>
          <w:color w:val="7F7F7F" w:themeColor="text1" w:themeTint="80"/>
          <w:sz w:val="20"/>
          <w:szCs w:val="20"/>
        </w:rPr>
      </w:pPr>
      <w:r w:rsidRPr="00AC2574">
        <w:rPr>
          <w:rFonts w:ascii="Century Gothic" w:hAnsi="Century Gothic" w:eastAsia="Times New Roman" w:cs="Arial"/>
          <w:b/>
          <w:noProof/>
          <w:color w:val="808080" w:themeColor="background1" w:themeShade="80"/>
          <w:sz w:val="36"/>
          <w:szCs w:val="36"/>
          <w:lang w:val="German"/>
        </w:rPr>
        <w:t>MATRIXVORLAGE FÜR DIE IT-RISIKOBEWERTUNG</w:t>
      </w:r>
      <w:r w:rsidR="00CF4D14">
        <w:rPr>
          <w:rFonts w:ascii="Century Gothic" w:hAnsi="Century Gothic" w:eastAsia="Times New Roman" w:cs="Arial"/>
          <w:b/>
          <w:noProof/>
          <w:color w:val="808080" w:themeColor="background1" w:themeShade="80"/>
          <w:sz w:val="36"/>
          <w:szCs w:val="36"/>
          <w:lang w:val="German"/>
        </w:rPr>
        <w:tab/>
      </w:r>
      <w:r w:rsidR="00CF4D14">
        <w:rPr>
          <w:rFonts w:ascii="Century Gothic" w:hAnsi="Century Gothic" w:eastAsia="Times New Roman" w:cs="Arial"/>
          <w:b/>
          <w:noProof/>
          <w:color w:val="808080" w:themeColor="background1" w:themeShade="80"/>
          <w:sz w:val="36"/>
          <w:szCs w:val="36"/>
          <w:lang w:val="German"/>
        </w:rPr>
        <w:tab/>
      </w:r>
      <w:r w:rsidR="00CF4D14">
        <w:rPr>
          <w:rFonts w:ascii="Century Gothic" w:hAnsi="Century Gothic" w:eastAsia="Times New Roman" w:cs="Arial"/>
          <w:b/>
          <w:noProof/>
          <w:color w:val="808080" w:themeColor="background1" w:themeShade="80"/>
          <w:sz w:val="36"/>
          <w:szCs w:val="36"/>
          <w:lang w:val="German"/>
        </w:rPr>
        <w:tab/>
      </w:r>
      <w:r w:rsidR="00CF4D14">
        <w:rPr>
          <w:rFonts w:ascii="Century Gothic" w:hAnsi="Century Gothic" w:eastAsia="Times New Roman" w:cs="Arial"/>
          <w:b/>
          <w:noProof/>
          <w:color w:val="808080" w:themeColor="background1" w:themeShade="80"/>
          <w:sz w:val="36"/>
          <w:szCs w:val="36"/>
          <w:lang w:val="German"/>
        </w:rPr>
        <w:tab/>
      </w:r>
      <w:r w:rsidR="00CF4D14">
        <w:rPr>
          <w:rFonts w:ascii="Century Gothic" w:hAnsi="Century Gothic" w:eastAsia="Times New Roman" w:cs="Arial"/>
          <w:b/>
          <w:noProof/>
          <w:color w:val="7F7F7F" w:themeColor="text1" w:themeTint="80"/>
          <w:sz w:val="20"/>
          <w:szCs w:val="20"/>
          <w:lang w:val="German"/>
        </w:rPr>
        <w:drawing>
          <wp:inline distT="0" distB="0" distL="0" distR="0">
            <wp:extent cx="3114798" cy="432780"/>
            <wp:effectExtent l="0" t="0" r="0" b="5715"/>
            <wp:docPr id="2" name="Picture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622869" w:rsidR="008544A6" w:rsidP="00A03D60" w14:paraId="06257FDF" w14:textId="77777777">
      <w:pPr>
        <w:bidi w:val="false"/>
        <w:rPr>
          <w:rFonts w:ascii="Century Gothic" w:hAnsi="Century Gothic" w:eastAsia="Times New Roman" w:cs="Arial"/>
          <w:b/>
          <w:bCs/>
          <w:noProof/>
          <w:color w:val="7F7F7F" w:themeColor="text1" w:themeTint="80"/>
          <w:sz w:val="20"/>
          <w:szCs w:val="20"/>
        </w:rPr>
      </w:pPr>
    </w:p>
    <w:tbl>
      <w:tblPr>
        <w:tblW w:w="14486" w:type="dxa"/>
        <w:tblLayout w:type="fixed"/>
        <w:tblCellMar>
          <w:left w:w="115" w:type="dxa"/>
          <w:right w:w="115" w:type="dxa"/>
        </w:tblCellMar>
        <w:tblLook w:val="04A0"/>
      </w:tblPr>
      <w:tblGrid>
        <w:gridCol w:w="906"/>
        <w:gridCol w:w="1218"/>
        <w:gridCol w:w="1106"/>
        <w:gridCol w:w="2645"/>
        <w:gridCol w:w="1379"/>
        <w:gridCol w:w="1381"/>
        <w:gridCol w:w="1170"/>
        <w:gridCol w:w="1080"/>
        <w:gridCol w:w="1260"/>
        <w:gridCol w:w="2341"/>
      </w:tblGrid>
      <w:tr w:rsidTr="00446B18" w14:paraId="6B04C316" w14:textId="77777777">
        <w:tblPrEx>
          <w:tblW w:w="14486" w:type="dxa"/>
          <w:tblLayout w:type="fixed"/>
          <w:tblCellMar>
            <w:left w:w="115" w:type="dxa"/>
            <w:right w:w="115" w:type="dxa"/>
          </w:tblCellMar>
          <w:tblLook w:val="04A0"/>
        </w:tblPrEx>
        <w:trPr>
          <w:trHeight w:val="773"/>
        </w:trPr>
        <w:tc>
          <w:tcPr>
            <w:tcW w:w="906"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622869" w:rsidR="006C3EF6" w:rsidP="006C3EF6" w14:paraId="67A74143"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REF/ID</w:t>
            </w:r>
          </w:p>
        </w:tc>
        <w:tc>
          <w:tcPr>
            <w:tcW w:w="1218" w:type="dxa"/>
            <w:tcBorders>
              <w:top w:val="single" w:color="BFBFBF" w:sz="4" w:space="0"/>
              <w:left w:val="nil"/>
              <w:bottom w:val="single" w:color="BFBFBF" w:sz="4" w:space="0"/>
              <w:right w:val="nil"/>
            </w:tcBorders>
            <w:shd w:val="solid" w:color="000000" w:themeColor="text1" w:fill="000000" w:themeFill="text1"/>
            <w:vAlign w:val="center"/>
            <w:hideMark/>
          </w:tcPr>
          <w:p w:rsidRPr="00622869" w:rsidR="006C3EF6" w:rsidP="006C3EF6" w14:paraId="167F8A79"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RISIKOART</w:t>
            </w:r>
          </w:p>
        </w:tc>
        <w:tc>
          <w:tcPr>
            <w:tcW w:w="1106"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622869" w:rsidR="006C3EF6" w:rsidP="006C3EF6" w14:paraId="35F00359"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VERMÖGENSWERT</w:t>
            </w:r>
          </w:p>
        </w:tc>
        <w:tc>
          <w:tcPr>
            <w:tcW w:w="2645"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622869" w:rsidR="006C3EF6" w:rsidP="006C3EF6" w14:paraId="53BD3A6F"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RISIKOBESCHREIBUNG</w:t>
            </w:r>
          </w:p>
        </w:tc>
        <w:tc>
          <w:tcPr>
            <w:tcW w:w="1379"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622869" w:rsidR="006C3EF6" w:rsidP="006C3EF6" w14:paraId="1D778AA5"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SCHWERE DES RISIKOS</w:t>
            </w:r>
          </w:p>
        </w:tc>
        <w:tc>
          <w:tcPr>
            <w:tcW w:w="1381"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14:paraId="0E0E9903"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RISIKOWAHRSCHEINLICHKEIT</w:t>
            </w:r>
          </w:p>
        </w:tc>
        <w:tc>
          <w:tcPr>
            <w:tcW w:w="117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14:paraId="6110BCFD"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INTERNE AUSWIRKUNGEN</w:t>
            </w:r>
          </w:p>
        </w:tc>
        <w:tc>
          <w:tcPr>
            <w:tcW w:w="108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14:paraId="5A2F18E4"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AUSWIRKUNGEN AUF DEN BENUTZER</w:t>
            </w:r>
          </w:p>
        </w:tc>
        <w:tc>
          <w:tcPr>
            <w:tcW w:w="126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14:paraId="5BDABAA5"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AUSLÖSEN</w:t>
            </w:r>
          </w:p>
        </w:tc>
        <w:tc>
          <w:tcPr>
            <w:tcW w:w="2341"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14:paraId="71372148"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German"/>
              </w:rPr>
              <w:t>MINDERUNGSMASSNAHMEN / WARNUNGEN / ABHILFEMASSNAHMEN</w:t>
            </w:r>
          </w:p>
        </w:tc>
      </w:tr>
      <w:tr w:rsidTr="00446B18" w14:paraId="1066DB0E" w14:textId="77777777">
        <w:tblPrEx>
          <w:tblW w:w="14486" w:type="dxa"/>
          <w:tblLayout w:type="fixed"/>
          <w:tblCellMar>
            <w:left w:w="115" w:type="dxa"/>
            <w:right w:w="115" w:type="dxa"/>
          </w:tblCellMar>
          <w:tblLook w:val="04A0"/>
        </w:tblPrEx>
        <w:trPr>
          <w:trHeight w:val="1489"/>
        </w:trPr>
        <w:tc>
          <w:tcPr>
            <w:tcW w:w="90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22869" w:rsidR="006C3EF6" w:rsidP="006C3EF6" w14:paraId="30BD0D9E"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6C3EF6" w14:paraId="5FC02C28"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B0F0"/>
            <w:vAlign w:val="center"/>
            <w:hideMark/>
          </w:tcPr>
          <w:p w:rsidRPr="00477F9B" w:rsidR="006C3EF6" w:rsidP="006C3EF6" w14:paraId="6A6AD87D" w14:textId="77777777">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German"/>
              </w:rPr>
              <w:t>ÄUßERLICH</w:t>
            </w:r>
          </w:p>
        </w:tc>
        <w:tc>
          <w:tcPr>
            <w:tcW w:w="2645"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6C3EF6" w14:paraId="20002B13"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0F4CE"/>
            <w:vAlign w:val="center"/>
            <w:hideMark/>
          </w:tcPr>
          <w:p w:rsidRPr="00477F9B" w:rsidR="006C3EF6" w:rsidP="006C3EF6" w14:paraId="41812E73"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ANNEHMBAR</w:t>
            </w:r>
          </w:p>
        </w:tc>
        <w:tc>
          <w:tcPr>
            <w:tcW w:w="1381" w:type="dxa"/>
            <w:tcBorders>
              <w:top w:val="single" w:color="BFBFBF" w:sz="4" w:space="0"/>
              <w:left w:val="single" w:color="BFBFBF" w:sz="4" w:space="0"/>
              <w:bottom w:val="single" w:color="BFBFBF" w:sz="4" w:space="0"/>
              <w:right w:val="single" w:color="BFBFBF" w:sz="4" w:space="0"/>
            </w:tcBorders>
            <w:shd w:val="clear" w:color="000000" w:fill="E1EB9E"/>
            <w:vAlign w:val="center"/>
            <w:hideMark/>
          </w:tcPr>
          <w:p w:rsidRPr="00477F9B" w:rsidR="006C3EF6" w:rsidP="006C3EF6" w14:paraId="13DFD49C"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UNWAHRSCHEINLICH</w:t>
            </w:r>
          </w:p>
        </w:tc>
        <w:tc>
          <w:tcPr>
            <w:tcW w:w="117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477F9B" w:rsidR="006C3EF6" w:rsidP="006C3EF6" w14:paraId="0CEC2E8E"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NIEDRIG</w:t>
            </w:r>
          </w:p>
        </w:tc>
        <w:tc>
          <w:tcPr>
            <w:tcW w:w="108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477F9B" w:rsidR="006C3EF6" w:rsidP="006C3EF6" w14:paraId="5BC2B4CF"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MITTEL</w:t>
            </w:r>
          </w:p>
        </w:tc>
        <w:tc>
          <w:tcPr>
            <w:tcW w:w="1260"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8A329F" w14:paraId="579F3E04" w14:textId="77777777">
            <w:pPr>
              <w:bidi w:val="false"/>
              <w:rPr>
                <w:rFonts w:ascii="Century Gothic" w:hAnsi="Century Gothic" w:eastAsia="Times New Roman" w:cs="Arial"/>
                <w:color w:val="000000"/>
                <w:sz w:val="20"/>
                <w:szCs w:val="20"/>
              </w:rPr>
            </w:pPr>
          </w:p>
        </w:tc>
        <w:tc>
          <w:tcPr>
            <w:tcW w:w="2341"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8A329F" w14:paraId="131B10F9" w14:textId="77777777">
            <w:pPr>
              <w:bidi w:val="false"/>
              <w:rPr>
                <w:rFonts w:ascii="Century Gothic" w:hAnsi="Century Gothic" w:eastAsia="Times New Roman" w:cs="Arial"/>
                <w:color w:val="000000"/>
                <w:sz w:val="20"/>
                <w:szCs w:val="20"/>
              </w:rPr>
            </w:pPr>
          </w:p>
        </w:tc>
      </w:tr>
      <w:tr w:rsidTr="00477F9B" w14:paraId="1F3A2F09" w14:textId="77777777">
        <w:tblPrEx>
          <w:tblW w:w="14486" w:type="dxa"/>
          <w:tblLayout w:type="fixed"/>
          <w:tblCellMar>
            <w:left w:w="115" w:type="dxa"/>
            <w:right w:w="115" w:type="dxa"/>
          </w:tblCellMar>
          <w:tblLook w:val="04A0"/>
        </w:tblPrEx>
        <w:trPr>
          <w:trHeight w:val="1489"/>
        </w:trPr>
        <w:tc>
          <w:tcPr>
            <w:tcW w:w="906" w:type="dxa"/>
            <w:tcBorders>
              <w:top w:val="nil"/>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622869" w:rsidR="006C3EF6" w:rsidP="006C3EF6" w14:paraId="54EE5D36"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577AB223"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70C0"/>
            <w:vAlign w:val="center"/>
            <w:hideMark/>
          </w:tcPr>
          <w:p w:rsidRPr="00477F9B" w:rsidR="006C3EF6" w:rsidP="006C3EF6" w14:paraId="1910DA89" w14:textId="77777777">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German"/>
              </w:rPr>
              <w:t>EINGEWEIHTE</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369C69E0"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477F9B" w:rsidR="006C3EF6" w:rsidP="006C3EF6" w14:paraId="29968161"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ERTRÄGLICH</w:t>
            </w:r>
          </w:p>
        </w:tc>
        <w:tc>
          <w:tcPr>
            <w:tcW w:w="1381" w:type="dxa"/>
            <w:tcBorders>
              <w:top w:val="single" w:color="BFBFBF" w:sz="4" w:space="0"/>
              <w:left w:val="single" w:color="BFBFBF" w:sz="4" w:space="0"/>
              <w:bottom w:val="single" w:color="BFBFBF" w:sz="4" w:space="0"/>
              <w:right w:val="single" w:color="BFBFBF" w:sz="4" w:space="0"/>
            </w:tcBorders>
            <w:shd w:val="clear" w:color="000000" w:fill="FFE699"/>
            <w:vAlign w:val="center"/>
            <w:hideMark/>
          </w:tcPr>
          <w:p w:rsidRPr="00477F9B" w:rsidR="006C3EF6" w:rsidP="006C3EF6" w14:paraId="0DEE3943"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MÖGLICH</w:t>
            </w:r>
          </w:p>
        </w:tc>
        <w:tc>
          <w:tcPr>
            <w:tcW w:w="117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477F9B" w:rsidR="006C3EF6" w:rsidP="006C3EF6" w14:paraId="07177CB6"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MITTEL</w:t>
            </w:r>
          </w:p>
        </w:tc>
        <w:tc>
          <w:tcPr>
            <w:tcW w:w="108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477F9B" w:rsidR="006C3EF6" w:rsidP="006C3EF6" w14:paraId="2B17FC87"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HOCH</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523F998A" w14:textId="77777777">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6CF21C72" w14:textId="77777777">
            <w:pPr>
              <w:bidi w:val="false"/>
              <w:rPr>
                <w:rFonts w:ascii="Century Gothic" w:hAnsi="Century Gothic" w:eastAsia="Times New Roman" w:cs="Arial"/>
                <w:color w:val="000000"/>
                <w:sz w:val="20"/>
                <w:szCs w:val="20"/>
              </w:rPr>
            </w:pPr>
          </w:p>
        </w:tc>
      </w:tr>
      <w:tr w:rsidTr="00477F9B" w14:paraId="3E7BFE6B" w14:textId="77777777">
        <w:tblPrEx>
          <w:tblW w:w="14486" w:type="dxa"/>
          <w:tblLayout w:type="fixed"/>
          <w:tblCellMar>
            <w:left w:w="115" w:type="dxa"/>
            <w:right w:w="115" w:type="dxa"/>
          </w:tblCellMar>
          <w:tblLook w:val="04A0"/>
        </w:tblPrEx>
        <w:trPr>
          <w:trHeight w:val="1489"/>
        </w:trPr>
        <w:tc>
          <w:tcPr>
            <w:tcW w:w="906" w:type="dxa"/>
            <w:tcBorders>
              <w:top w:val="nil"/>
              <w:left w:val="single" w:color="BFBFBF" w:sz="4" w:space="0"/>
              <w:bottom w:val="single" w:color="BFBFBF" w:sz="4" w:space="0"/>
              <w:right w:val="single" w:color="BFBFBF" w:sz="4" w:space="0"/>
            </w:tcBorders>
            <w:shd w:val="clear" w:color="auto" w:fill="auto"/>
            <w:vAlign w:val="center"/>
            <w:hideMark/>
          </w:tcPr>
          <w:p w:rsidRPr="00622869" w:rsidR="006C3EF6" w:rsidP="006C3EF6" w14:paraId="162B3C39"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nil"/>
              <w:left w:val="nil"/>
              <w:bottom w:val="single" w:color="BFBFBF" w:sz="4" w:space="0"/>
              <w:right w:val="single" w:color="BFBFBF" w:sz="4" w:space="0"/>
            </w:tcBorders>
            <w:shd w:val="clear" w:color="auto" w:fill="auto"/>
            <w:vAlign w:val="center"/>
            <w:hideMark/>
          </w:tcPr>
          <w:p w:rsidRPr="00622869" w:rsidR="006C3EF6" w:rsidP="006C3EF6" w14:paraId="13B202EB"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2060"/>
            <w:vAlign w:val="center"/>
            <w:hideMark/>
          </w:tcPr>
          <w:p w:rsidRPr="00477F9B" w:rsidR="006C3EF6" w:rsidP="006C3EF6" w14:paraId="2F26AB4B" w14:textId="77777777">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German"/>
              </w:rPr>
              <w:t>VERTRAUENSWÜRDIGER INSIDER</w:t>
            </w:r>
          </w:p>
        </w:tc>
        <w:tc>
          <w:tcPr>
            <w:tcW w:w="2645" w:type="dxa"/>
            <w:tcBorders>
              <w:top w:val="nil"/>
              <w:left w:val="nil"/>
              <w:bottom w:val="single" w:color="BFBFBF" w:sz="4" w:space="0"/>
              <w:right w:val="single" w:color="BFBFBF" w:sz="4" w:space="0"/>
            </w:tcBorders>
            <w:shd w:val="clear" w:color="auto" w:fill="auto"/>
            <w:vAlign w:val="center"/>
            <w:hideMark/>
          </w:tcPr>
          <w:p w:rsidRPr="00622869" w:rsidR="006C3EF6" w:rsidP="006C3EF6" w14:paraId="79861F61"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FEACA"/>
            <w:vAlign w:val="center"/>
            <w:hideMark/>
          </w:tcPr>
          <w:p w:rsidRPr="00477F9B" w:rsidR="006C3EF6" w:rsidP="006C3EF6" w14:paraId="296EC2DA"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UNERWÜNSCHT</w:t>
            </w:r>
          </w:p>
        </w:tc>
        <w:tc>
          <w:tcPr>
            <w:tcW w:w="1381"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477F9B" w:rsidR="006C3EF6" w:rsidP="006C3EF6" w14:paraId="1935ED5B"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WAHRSCHEINLICH</w:t>
            </w:r>
          </w:p>
        </w:tc>
        <w:tc>
          <w:tcPr>
            <w:tcW w:w="117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477F9B" w:rsidR="006C3EF6" w:rsidP="006C3EF6" w14:paraId="44DF6C76"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HOCH</w:t>
            </w:r>
          </w:p>
        </w:tc>
        <w:tc>
          <w:tcPr>
            <w:tcW w:w="108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477F9B" w:rsidR="006C3EF6" w:rsidP="006C3EF6" w14:paraId="4A50D1BE"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EXTREM</w:t>
            </w:r>
          </w:p>
        </w:tc>
        <w:tc>
          <w:tcPr>
            <w:tcW w:w="1260" w:type="dxa"/>
            <w:tcBorders>
              <w:top w:val="nil"/>
              <w:left w:val="nil"/>
              <w:bottom w:val="single" w:color="BFBFBF" w:sz="4" w:space="0"/>
              <w:right w:val="single" w:color="BFBFBF" w:sz="4" w:space="0"/>
            </w:tcBorders>
            <w:shd w:val="clear" w:color="auto" w:fill="auto"/>
            <w:vAlign w:val="center"/>
            <w:hideMark/>
          </w:tcPr>
          <w:p w:rsidRPr="00622869" w:rsidR="006C3EF6" w:rsidP="008A329F" w14:paraId="198B4EED" w14:textId="77777777">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auto" w:fill="auto"/>
            <w:vAlign w:val="center"/>
            <w:hideMark/>
          </w:tcPr>
          <w:p w:rsidRPr="00622869" w:rsidR="006C3EF6" w:rsidP="008A329F" w14:paraId="105F98F7" w14:textId="77777777">
            <w:pPr>
              <w:bidi w:val="false"/>
              <w:rPr>
                <w:rFonts w:ascii="Century Gothic" w:hAnsi="Century Gothic" w:eastAsia="Times New Roman" w:cs="Arial"/>
                <w:color w:val="000000"/>
                <w:sz w:val="20"/>
                <w:szCs w:val="20"/>
              </w:rPr>
            </w:pPr>
          </w:p>
        </w:tc>
      </w:tr>
      <w:tr w:rsidTr="00477F9B" w14:paraId="0FBE406B" w14:textId="77777777">
        <w:tblPrEx>
          <w:tblW w:w="14486" w:type="dxa"/>
          <w:tblLayout w:type="fixed"/>
          <w:tblCellMar>
            <w:left w:w="115" w:type="dxa"/>
            <w:right w:w="115" w:type="dxa"/>
          </w:tblCellMar>
          <w:tblLook w:val="04A0"/>
        </w:tblPrEx>
        <w:trPr>
          <w:trHeight w:val="1489"/>
        </w:trPr>
        <w:tc>
          <w:tcPr>
            <w:tcW w:w="906" w:type="dxa"/>
            <w:tcBorders>
              <w:top w:val="nil"/>
              <w:left w:val="single" w:color="BFBFBF" w:sz="4" w:space="0"/>
              <w:bottom w:val="single" w:color="BFBFBF" w:sz="4" w:space="0"/>
              <w:right w:val="single" w:color="BFBFBF" w:sz="4" w:space="0"/>
            </w:tcBorders>
            <w:shd w:val="clear" w:color="000000" w:fill="F2F2F2"/>
            <w:vAlign w:val="center"/>
            <w:hideMark/>
          </w:tcPr>
          <w:p w:rsidRPr="00622869" w:rsidR="006C3EF6" w:rsidP="006C3EF6" w14:paraId="35DC1BAC"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581E764A"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23ACE8CD"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3B6BB3E0"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9DCD2"/>
            <w:vAlign w:val="center"/>
            <w:hideMark/>
          </w:tcPr>
          <w:p w:rsidRPr="00477F9B" w:rsidR="006C3EF6" w:rsidP="006C3EF6" w14:paraId="2DE06314"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UNERTRÄGLICH</w:t>
            </w:r>
          </w:p>
        </w:tc>
        <w:tc>
          <w:tcPr>
            <w:tcW w:w="1381"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477F9B" w:rsidR="006C3EF6" w:rsidP="006C3EF6" w14:paraId="1445D3C7"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German"/>
              </w:rPr>
              <w:t>WAHRSCHEINLICH</w:t>
            </w:r>
          </w:p>
        </w:tc>
        <w:tc>
          <w:tcPr>
            <w:tcW w:w="117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477F9B" w:rsidR="006C3EF6" w:rsidP="006C3EF6" w14:paraId="55DA4724"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EXTREM</w:t>
            </w:r>
          </w:p>
        </w:tc>
        <w:tc>
          <w:tcPr>
            <w:tcW w:w="108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477F9B" w:rsidR="006C3EF6" w:rsidP="006C3EF6" w14:paraId="31E825B7"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German"/>
              </w:rPr>
              <w:t>NIEDRIG</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31FBBE10" w14:textId="77777777">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21B74AD3" w14:textId="77777777">
            <w:pPr>
              <w:bidi w:val="false"/>
              <w:rPr>
                <w:rFonts w:ascii="Century Gothic" w:hAnsi="Century Gothic" w:eastAsia="Times New Roman" w:cs="Arial"/>
                <w:color w:val="000000"/>
                <w:sz w:val="20"/>
                <w:szCs w:val="20"/>
              </w:rPr>
            </w:pPr>
          </w:p>
        </w:tc>
      </w:tr>
      <w:tr w:rsidTr="00477F9B" w14:paraId="7ADCFD71" w14:textId="77777777">
        <w:tblPrEx>
          <w:tblW w:w="14486" w:type="dxa"/>
          <w:tblLayout w:type="fixed"/>
          <w:tblCellMar>
            <w:left w:w="115" w:type="dxa"/>
            <w:right w:w="115" w:type="dxa"/>
          </w:tblCellMar>
          <w:tblLook w:val="04A0"/>
        </w:tblPrEx>
        <w:trPr>
          <w:trHeight w:val="1489"/>
        </w:trPr>
        <w:tc>
          <w:tcPr>
            <w:tcW w:w="906" w:type="dxa"/>
            <w:tcBorders>
              <w:top w:val="nil"/>
              <w:left w:val="single" w:color="BFBFBF" w:sz="4" w:space="0"/>
              <w:bottom w:val="single" w:color="BFBFBF" w:sz="4" w:space="0"/>
              <w:right w:val="single" w:color="BFBFBF" w:sz="4" w:space="0"/>
            </w:tcBorders>
            <w:shd w:val="clear" w:color="auto" w:fill="auto"/>
            <w:vAlign w:val="center"/>
            <w:hideMark/>
          </w:tcPr>
          <w:p w:rsidRPr="00622869" w:rsidR="006C3EF6" w:rsidP="006C3EF6" w14:paraId="10BA1274"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nil"/>
              <w:left w:val="nil"/>
              <w:bottom w:val="single" w:color="BFBFBF" w:sz="4" w:space="0"/>
              <w:right w:val="single" w:color="BFBFBF" w:sz="4" w:space="0"/>
            </w:tcBorders>
            <w:shd w:val="clear" w:color="auto" w:fill="auto"/>
            <w:vAlign w:val="center"/>
            <w:hideMark/>
          </w:tcPr>
          <w:p w:rsidRPr="00622869" w:rsidR="006C3EF6" w:rsidP="006C3EF6" w14:paraId="4D62ADDA"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nil"/>
              <w:left w:val="nil"/>
              <w:bottom w:val="single" w:color="BFBFBF" w:sz="4" w:space="0"/>
              <w:right w:val="single" w:color="BFBFBF" w:sz="4" w:space="0"/>
            </w:tcBorders>
            <w:shd w:val="clear" w:color="auto" w:fill="auto"/>
            <w:vAlign w:val="center"/>
            <w:hideMark/>
          </w:tcPr>
          <w:p w:rsidRPr="00477F9B" w:rsidR="006C3EF6" w:rsidP="006C3EF6" w14:paraId="5DB4697F"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2645" w:type="dxa"/>
            <w:tcBorders>
              <w:top w:val="nil"/>
              <w:left w:val="nil"/>
              <w:bottom w:val="single" w:color="BFBFBF" w:sz="4" w:space="0"/>
              <w:right w:val="single" w:color="BFBFBF" w:sz="4" w:space="0"/>
            </w:tcBorders>
            <w:shd w:val="clear" w:color="auto" w:fill="auto"/>
            <w:vAlign w:val="center"/>
            <w:hideMark/>
          </w:tcPr>
          <w:p w:rsidRPr="00622869" w:rsidR="006C3EF6" w:rsidP="006C3EF6" w14:paraId="6D401D27"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nil"/>
              <w:left w:val="nil"/>
              <w:bottom w:val="single" w:color="BFBFBF" w:sz="4" w:space="0"/>
              <w:right w:val="single" w:color="BFBFBF" w:sz="4" w:space="0"/>
            </w:tcBorders>
            <w:shd w:val="clear" w:color="auto" w:fill="auto"/>
            <w:vAlign w:val="center"/>
            <w:hideMark/>
          </w:tcPr>
          <w:p w:rsidRPr="00477F9B" w:rsidR="006C3EF6" w:rsidP="006C3EF6" w14:paraId="4FAB5036"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381" w:type="dxa"/>
            <w:tcBorders>
              <w:top w:val="nil"/>
              <w:left w:val="nil"/>
              <w:bottom w:val="single" w:color="BFBFBF" w:sz="4" w:space="0"/>
              <w:right w:val="single" w:color="BFBFBF" w:sz="4" w:space="0"/>
            </w:tcBorders>
            <w:shd w:val="clear" w:color="auto" w:fill="auto"/>
            <w:vAlign w:val="center"/>
            <w:hideMark/>
          </w:tcPr>
          <w:p w:rsidRPr="00477F9B" w:rsidR="006C3EF6" w:rsidP="006C3EF6" w14:paraId="7A3108F2"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477F9B" w:rsidR="006C3EF6" w:rsidP="006C3EF6" w14:paraId="46312A3E"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080" w:type="dxa"/>
            <w:tcBorders>
              <w:top w:val="nil"/>
              <w:left w:val="nil"/>
              <w:bottom w:val="single" w:color="BFBFBF" w:sz="4" w:space="0"/>
              <w:right w:val="single" w:color="BFBFBF" w:sz="4" w:space="0"/>
            </w:tcBorders>
            <w:shd w:val="clear" w:color="auto" w:fill="auto"/>
            <w:vAlign w:val="center"/>
            <w:hideMark/>
          </w:tcPr>
          <w:p w:rsidRPr="00477F9B" w:rsidR="006C3EF6" w:rsidP="006C3EF6" w14:paraId="672E6FF4"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260" w:type="dxa"/>
            <w:tcBorders>
              <w:top w:val="nil"/>
              <w:left w:val="nil"/>
              <w:bottom w:val="single" w:color="BFBFBF" w:sz="4" w:space="0"/>
              <w:right w:val="single" w:color="BFBFBF" w:sz="4" w:space="0"/>
            </w:tcBorders>
            <w:shd w:val="clear" w:color="auto" w:fill="auto"/>
            <w:vAlign w:val="center"/>
            <w:hideMark/>
          </w:tcPr>
          <w:p w:rsidRPr="00622869" w:rsidR="006C3EF6" w:rsidP="008A329F" w14:paraId="7B89BEE6" w14:textId="77777777">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auto" w:fill="auto"/>
            <w:vAlign w:val="center"/>
            <w:hideMark/>
          </w:tcPr>
          <w:p w:rsidRPr="00622869" w:rsidR="006C3EF6" w:rsidP="008A329F" w14:paraId="6E6D86E5" w14:textId="77777777">
            <w:pPr>
              <w:bidi w:val="false"/>
              <w:rPr>
                <w:rFonts w:ascii="Century Gothic" w:hAnsi="Century Gothic" w:eastAsia="Times New Roman" w:cs="Arial"/>
                <w:color w:val="000000"/>
                <w:sz w:val="20"/>
                <w:szCs w:val="20"/>
              </w:rPr>
            </w:pPr>
          </w:p>
        </w:tc>
      </w:tr>
      <w:tr w:rsidTr="00477F9B" w14:paraId="07380EED" w14:textId="77777777">
        <w:tblPrEx>
          <w:tblW w:w="14486" w:type="dxa"/>
          <w:tblLayout w:type="fixed"/>
          <w:tblCellMar>
            <w:left w:w="115" w:type="dxa"/>
            <w:right w:w="115" w:type="dxa"/>
          </w:tblCellMar>
          <w:tblLook w:val="04A0"/>
        </w:tblPrEx>
        <w:trPr>
          <w:trHeight w:val="1489"/>
        </w:trPr>
        <w:tc>
          <w:tcPr>
            <w:tcW w:w="906" w:type="dxa"/>
            <w:tcBorders>
              <w:top w:val="nil"/>
              <w:left w:val="single" w:color="BFBFBF" w:sz="4" w:space="0"/>
              <w:bottom w:val="single" w:color="BFBFBF" w:sz="4" w:space="0"/>
              <w:right w:val="single" w:color="BFBFBF" w:sz="4" w:space="0"/>
            </w:tcBorders>
            <w:shd w:val="clear" w:color="000000" w:fill="F2F2F2"/>
            <w:vAlign w:val="center"/>
            <w:hideMark/>
          </w:tcPr>
          <w:p w:rsidRPr="00622869" w:rsidR="006C3EF6" w:rsidP="006C3EF6" w14:paraId="0AF3DACE"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481DC2F6"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38CD4510"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35DF4DA8"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German"/>
              </w:rPr>
              <w:t xml:space="preserve"> </w:t>
            </w:r>
          </w:p>
        </w:tc>
        <w:tc>
          <w:tcPr>
            <w:tcW w:w="1379"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52B2ED83"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381"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354E9F5F"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170"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2444BEC1"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080"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7C56B146"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German"/>
              </w:rPr>
              <w:t xml:space="preserve"> </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24DBCF5B" w14:textId="77777777">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1FAE9287" w14:textId="77777777">
            <w:pPr>
              <w:bidi w:val="false"/>
              <w:rPr>
                <w:rFonts w:ascii="Century Gothic" w:hAnsi="Century Gothic" w:eastAsia="Times New Roman" w:cs="Arial"/>
                <w:color w:val="000000"/>
                <w:sz w:val="20"/>
                <w:szCs w:val="20"/>
              </w:rPr>
            </w:pPr>
          </w:p>
        </w:tc>
      </w:tr>
    </w:tbl>
    <w:p w:rsidR="008544A6" w:rsidP="00A03D60" w14:paraId="0CA15153" w14:textId="77777777">
      <w:pPr>
        <w:bidi w:val="false"/>
        <w:rPr>
          <w:rFonts w:ascii="Century Gothic" w:hAnsi="Century Gothic" w:eastAsia="Times New Roman" w:cs="Arial"/>
          <w:b/>
          <w:bCs/>
          <w:noProof/>
          <w:color w:val="7F7F7F" w:themeColor="text1" w:themeTint="80"/>
          <w:sz w:val="20"/>
          <w:szCs w:val="20"/>
        </w:rPr>
      </w:pPr>
    </w:p>
    <w:p w:rsidR="00477F9B" w:rsidP="00A03D60" w14:paraId="23B98B9C" w14:textId="77777777">
      <w:pPr>
        <w:bidi w:val="false"/>
        <w:rPr>
          <w:rFonts w:ascii="Century Gothic" w:hAnsi="Century Gothic" w:eastAsia="Times New Roman" w:cs="Arial"/>
          <w:b/>
          <w:bCs/>
          <w:noProof/>
          <w:color w:val="7F7F7F" w:themeColor="text1" w:themeTint="80"/>
          <w:sz w:val="20"/>
          <w:szCs w:val="20"/>
        </w:rPr>
      </w:pPr>
    </w:p>
    <w:p w:rsidR="00477F9B" w:rsidP="00A03D60" w14:paraId="202DAAD4" w14:textId="77777777">
      <w:pPr>
        <w:bidi w:val="false"/>
        <w:rPr>
          <w:rFonts w:ascii="Century Gothic" w:hAnsi="Century Gothic" w:eastAsia="Times New Roman" w:cs="Arial"/>
          <w:b/>
          <w:bCs/>
          <w:noProof/>
          <w:color w:val="7F7F7F" w:themeColor="text1" w:themeTint="80"/>
          <w:sz w:val="20"/>
          <w:szCs w:val="20"/>
        </w:rPr>
      </w:pPr>
    </w:p>
    <w:p w:rsidR="00477F9B" w:rsidP="00A03D60" w14:paraId="12FF419D" w14:textId="77777777">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55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4551"/>
      </w:tblGrid>
      <w:tr w:rsidTr="00477F9B" w14:paraId="27ABAD9F" w14:textId="77777777">
        <w:tblPrEx>
          <w:tblW w:w="1455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219"/>
        </w:trPr>
        <w:tc>
          <w:tcPr>
            <w:tcW w:w="14551" w:type="dxa"/>
          </w:tcPr>
          <w:p w:rsidRPr="008A7C4A" w:rsidR="00477F9B" w:rsidP="00674D8E" w14:paraId="6584D928" w14:textId="77777777">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477F9B" w:rsidP="00674D8E" w14:paraId="348BCB6B" w14:textId="77777777">
            <w:pPr>
              <w:bidi w:val="false"/>
              <w:rPr>
                <w:rFonts w:ascii="Century Gothic" w:hAnsi="Century Gothic" w:cs="Arial"/>
                <w:sz w:val="20"/>
                <w:szCs w:val="20"/>
              </w:rPr>
            </w:pPr>
          </w:p>
          <w:p w:rsidRPr="008A7C4A" w:rsidR="00477F9B" w:rsidP="00674D8E" w14:paraId="72079352" w14:textId="77777777">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D56954" w:rsidR="00477F9B" w:rsidP="00477F9B" w14:paraId="003077EB" w14:textId="77777777">
      <w:pPr>
        <w:rPr>
          <w:rFonts w:ascii="Century Gothic" w:hAnsi="Century Gothic" w:eastAsia="Times New Roman" w:cs="Arial"/>
          <w:b/>
          <w:bCs/>
          <w:noProof/>
          <w:color w:val="7F7F7F" w:themeColor="text1" w:themeTint="80"/>
          <w:sz w:val="20"/>
          <w:szCs w:val="20"/>
        </w:rPr>
      </w:pPr>
    </w:p>
    <w:p w:rsidRPr="00622869" w:rsidR="00477F9B" w:rsidP="00A03D60" w14:paraId="5E752CF7" w14:textId="77777777">
      <w:pPr>
        <w:rPr>
          <w:rFonts w:ascii="Century Gothic" w:hAnsi="Century Gothic" w:eastAsia="Times New Roman" w:cs="Arial"/>
          <w:b/>
          <w:bCs/>
          <w:noProof/>
          <w:color w:val="7F7F7F" w:themeColor="text1" w:themeTint="80"/>
          <w:sz w:val="20"/>
          <w:szCs w:val="20"/>
        </w:rPr>
      </w:pPr>
    </w:p>
    <w:sectPr w:rsidSect="00DC319D">
      <w:pgSz w:w="15840" w:h="12240" w:orient="landscape"/>
      <w:pgMar w:top="432" w:right="432" w:bottom="432" w:left="432"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3B7D1D"/>
    <w:multiLevelType w:val="hybridMultilevel"/>
    <w:tmpl w:val="B3508142"/>
    <w:lvl w:ilvl="0">
      <w:start w:val="3"/>
      <w:numFmt w:val="bullet"/>
      <w:lvlText w:val="–"/>
      <w:lvlJc w:val="left"/>
      <w:pPr>
        <w:ind w:left="420" w:hanging="360"/>
      </w:pPr>
      <w:rPr>
        <w:rFonts w:hint="default" w:ascii="Arial" w:hAnsi="Arial" w:eastAsia="Times New Roman" w:cs="Arial"/>
        <w:sz w:val="24"/>
      </w:rPr>
    </w:lvl>
    <w:lvl w:ilvl="1" w:tentative="1">
      <w:start w:val="1"/>
      <w:numFmt w:val="bullet"/>
      <w:lvlText w:val="o"/>
      <w:lvlJc w:val="left"/>
      <w:pPr>
        <w:ind w:left="1140" w:hanging="360"/>
      </w:pPr>
      <w:rPr>
        <w:rFonts w:hint="default" w:ascii="Courier New" w:hAnsi="Courier New" w:cs="Courier New"/>
      </w:rPr>
    </w:lvl>
    <w:lvl w:ilvl="2" w:tentative="1">
      <w:start w:val="1"/>
      <w:numFmt w:val="bullet"/>
      <w:lvlText w:val=""/>
      <w:lvlJc w:val="left"/>
      <w:pPr>
        <w:ind w:left="1860" w:hanging="360"/>
      </w:pPr>
      <w:rPr>
        <w:rFonts w:hint="default" w:ascii="Wingdings" w:hAnsi="Wingdings"/>
      </w:rPr>
    </w:lvl>
    <w:lvl w:ilvl="3" w:tentative="1">
      <w:start w:val="1"/>
      <w:numFmt w:val="bullet"/>
      <w:lvlText w:val=""/>
      <w:lvlJc w:val="left"/>
      <w:pPr>
        <w:ind w:left="2580" w:hanging="360"/>
      </w:pPr>
      <w:rPr>
        <w:rFonts w:hint="default" w:ascii="Symbol" w:hAnsi="Symbol"/>
      </w:rPr>
    </w:lvl>
    <w:lvl w:ilvl="4" w:tentative="1">
      <w:start w:val="1"/>
      <w:numFmt w:val="bullet"/>
      <w:lvlText w:val="o"/>
      <w:lvlJc w:val="left"/>
      <w:pPr>
        <w:ind w:left="3300" w:hanging="360"/>
      </w:pPr>
      <w:rPr>
        <w:rFonts w:hint="default" w:ascii="Courier New" w:hAnsi="Courier New" w:cs="Courier New"/>
      </w:rPr>
    </w:lvl>
    <w:lvl w:ilvl="5" w:tentative="1">
      <w:start w:val="1"/>
      <w:numFmt w:val="bullet"/>
      <w:lvlText w:val=""/>
      <w:lvlJc w:val="left"/>
      <w:pPr>
        <w:ind w:left="4020" w:hanging="360"/>
      </w:pPr>
      <w:rPr>
        <w:rFonts w:hint="default" w:ascii="Wingdings" w:hAnsi="Wingdings"/>
      </w:rPr>
    </w:lvl>
    <w:lvl w:ilvl="6" w:tentative="1">
      <w:start w:val="1"/>
      <w:numFmt w:val="bullet"/>
      <w:lvlText w:val=""/>
      <w:lvlJc w:val="left"/>
      <w:pPr>
        <w:ind w:left="4740" w:hanging="360"/>
      </w:pPr>
      <w:rPr>
        <w:rFonts w:hint="default" w:ascii="Symbol" w:hAnsi="Symbol"/>
      </w:rPr>
    </w:lvl>
    <w:lvl w:ilvl="7" w:tentative="1">
      <w:start w:val="1"/>
      <w:numFmt w:val="bullet"/>
      <w:lvlText w:val="o"/>
      <w:lvlJc w:val="left"/>
      <w:pPr>
        <w:ind w:left="5460" w:hanging="360"/>
      </w:pPr>
      <w:rPr>
        <w:rFonts w:hint="default" w:ascii="Courier New" w:hAnsi="Courier New" w:cs="Courier New"/>
      </w:rPr>
    </w:lvl>
    <w:lvl w:ilvl="8" w:tentative="1">
      <w:start w:val="1"/>
      <w:numFmt w:val="bullet"/>
      <w:lvlText w:val=""/>
      <w:lvlJc w:val="left"/>
      <w:pPr>
        <w:ind w:left="6180" w:hanging="360"/>
      </w:pPr>
      <w:rPr>
        <w:rFonts w:hint="default" w:ascii="Wingdings" w:hAnsi="Wingdings"/>
      </w:rPr>
    </w:lvl>
  </w:abstractNum>
  <w:abstractNum w:abstractNumId="1">
    <w:nsid w:val="3E796EE7"/>
    <w:multiLevelType w:val="hybridMultilevel"/>
    <w:tmpl w:val="251E3140"/>
    <w:lvl w:ilvl="0">
      <w:start w:val="2"/>
      <w:numFmt w:val="bullet"/>
      <w:lvlText w:val="-"/>
      <w:lvlJc w:val="left"/>
      <w:pPr>
        <w:ind w:left="780" w:hanging="360"/>
      </w:pPr>
      <w:rPr>
        <w:rFonts w:hint="default" w:ascii="Arial" w:hAnsi="Arial" w:eastAsia="Times New Roman" w:cs="Arial"/>
        <w:sz w:val="24"/>
      </w:rPr>
    </w:lvl>
    <w:lvl w:ilvl="1" w:tentative="1">
      <w:start w:val="1"/>
      <w:numFmt w:val="bullet"/>
      <w:lvlText w:val="o"/>
      <w:lvlJc w:val="left"/>
      <w:pPr>
        <w:ind w:left="1500" w:hanging="360"/>
      </w:pPr>
      <w:rPr>
        <w:rFonts w:hint="default" w:ascii="Courier New" w:hAnsi="Courier New" w:cs="Courier New"/>
      </w:rPr>
    </w:lvl>
    <w:lvl w:ilvl="2" w:tentative="1">
      <w:start w:val="1"/>
      <w:numFmt w:val="bullet"/>
      <w:lvlText w:val=""/>
      <w:lvlJc w:val="left"/>
      <w:pPr>
        <w:ind w:left="2220" w:hanging="360"/>
      </w:pPr>
      <w:rPr>
        <w:rFonts w:hint="default" w:ascii="Wingdings" w:hAnsi="Wingdings"/>
      </w:rPr>
    </w:lvl>
    <w:lvl w:ilvl="3" w:tentative="1">
      <w:start w:val="1"/>
      <w:numFmt w:val="bullet"/>
      <w:lvlText w:val=""/>
      <w:lvlJc w:val="left"/>
      <w:pPr>
        <w:ind w:left="2940" w:hanging="360"/>
      </w:pPr>
      <w:rPr>
        <w:rFonts w:hint="default" w:ascii="Symbol" w:hAnsi="Symbol"/>
      </w:rPr>
    </w:lvl>
    <w:lvl w:ilvl="4" w:tentative="1">
      <w:start w:val="1"/>
      <w:numFmt w:val="bullet"/>
      <w:lvlText w:val="o"/>
      <w:lvlJc w:val="left"/>
      <w:pPr>
        <w:ind w:left="3660" w:hanging="360"/>
      </w:pPr>
      <w:rPr>
        <w:rFonts w:hint="default" w:ascii="Courier New" w:hAnsi="Courier New" w:cs="Courier New"/>
      </w:rPr>
    </w:lvl>
    <w:lvl w:ilvl="5" w:tentative="1">
      <w:start w:val="1"/>
      <w:numFmt w:val="bullet"/>
      <w:lvlText w:val=""/>
      <w:lvlJc w:val="left"/>
      <w:pPr>
        <w:ind w:left="4380" w:hanging="360"/>
      </w:pPr>
      <w:rPr>
        <w:rFonts w:hint="default" w:ascii="Wingdings" w:hAnsi="Wingdings"/>
      </w:rPr>
    </w:lvl>
    <w:lvl w:ilvl="6" w:tentative="1">
      <w:start w:val="1"/>
      <w:numFmt w:val="bullet"/>
      <w:lvlText w:val=""/>
      <w:lvlJc w:val="left"/>
      <w:pPr>
        <w:ind w:left="5100" w:hanging="360"/>
      </w:pPr>
      <w:rPr>
        <w:rFonts w:hint="default" w:ascii="Symbol" w:hAnsi="Symbol"/>
      </w:rPr>
    </w:lvl>
    <w:lvl w:ilvl="7" w:tentative="1">
      <w:start w:val="1"/>
      <w:numFmt w:val="bullet"/>
      <w:lvlText w:val="o"/>
      <w:lvlJc w:val="left"/>
      <w:pPr>
        <w:ind w:left="5820" w:hanging="360"/>
      </w:pPr>
      <w:rPr>
        <w:rFonts w:hint="default" w:ascii="Courier New" w:hAnsi="Courier New" w:cs="Courier New"/>
      </w:rPr>
    </w:lvl>
    <w:lvl w:ilvl="8" w:tentative="1">
      <w:start w:val="1"/>
      <w:numFmt w:val="bullet"/>
      <w:lvlText w:val=""/>
      <w:lvlJc w:val="left"/>
      <w:pPr>
        <w:ind w:left="6540" w:hanging="360"/>
      </w:pPr>
      <w:rPr>
        <w:rFonts w:hint="default" w:ascii="Wingdings" w:hAnsi="Wingdings"/>
      </w:rPr>
    </w:lvl>
  </w:abstractNum>
  <w:abstractNum w:abstractNumId="2">
    <w:nsid w:val="79BB56F8"/>
    <w:multiLevelType w:val="hybridMultilevel"/>
    <w:tmpl w:val="9A3EB2CA"/>
    <w:lvl w:ilvl="0">
      <w:start w:val="2"/>
      <w:numFmt w:val="decimal"/>
      <w:lvlText w:val="%1"/>
      <w:lvlJc w:val="left"/>
      <w:pPr>
        <w:ind w:left="720" w:hanging="360"/>
      </w:pPr>
      <w:rPr>
        <w:rFonts w:hint="default"/>
        <w:sz w:val="24"/>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14"/>
    <w:rsid w:val="00005410"/>
    <w:rsid w:val="000102CA"/>
    <w:rsid w:val="000329B3"/>
    <w:rsid w:val="000707ED"/>
    <w:rsid w:val="00107566"/>
    <w:rsid w:val="00107A05"/>
    <w:rsid w:val="00165169"/>
    <w:rsid w:val="001B4ED8"/>
    <w:rsid w:val="00246934"/>
    <w:rsid w:val="0028063E"/>
    <w:rsid w:val="002A1C81"/>
    <w:rsid w:val="003776D0"/>
    <w:rsid w:val="003D7B64"/>
    <w:rsid w:val="003E1FD8"/>
    <w:rsid w:val="003E4F0D"/>
    <w:rsid w:val="00437607"/>
    <w:rsid w:val="00446B18"/>
    <w:rsid w:val="00471C74"/>
    <w:rsid w:val="00477F9B"/>
    <w:rsid w:val="004937B7"/>
    <w:rsid w:val="004A2939"/>
    <w:rsid w:val="004F4D3D"/>
    <w:rsid w:val="00523965"/>
    <w:rsid w:val="005A42B5"/>
    <w:rsid w:val="00622869"/>
    <w:rsid w:val="0065609B"/>
    <w:rsid w:val="00674D8E"/>
    <w:rsid w:val="006855ED"/>
    <w:rsid w:val="006A3315"/>
    <w:rsid w:val="006B16FF"/>
    <w:rsid w:val="006C3EF6"/>
    <w:rsid w:val="006D6894"/>
    <w:rsid w:val="006E7F3D"/>
    <w:rsid w:val="0074716D"/>
    <w:rsid w:val="00781C86"/>
    <w:rsid w:val="00783541"/>
    <w:rsid w:val="00815C44"/>
    <w:rsid w:val="0083365C"/>
    <w:rsid w:val="008544A6"/>
    <w:rsid w:val="00893886"/>
    <w:rsid w:val="008A329F"/>
    <w:rsid w:val="008A7C4A"/>
    <w:rsid w:val="008D4D59"/>
    <w:rsid w:val="008E4D2D"/>
    <w:rsid w:val="00930D1C"/>
    <w:rsid w:val="00942DA6"/>
    <w:rsid w:val="00972DC5"/>
    <w:rsid w:val="00985675"/>
    <w:rsid w:val="009F1137"/>
    <w:rsid w:val="00A02960"/>
    <w:rsid w:val="00A03D60"/>
    <w:rsid w:val="00AC2574"/>
    <w:rsid w:val="00B519FC"/>
    <w:rsid w:val="00B92072"/>
    <w:rsid w:val="00BC1A20"/>
    <w:rsid w:val="00BE1EF5"/>
    <w:rsid w:val="00C12062"/>
    <w:rsid w:val="00C423CB"/>
    <w:rsid w:val="00CB4563"/>
    <w:rsid w:val="00CC7B6D"/>
    <w:rsid w:val="00CF4D14"/>
    <w:rsid w:val="00D059DF"/>
    <w:rsid w:val="00D06B25"/>
    <w:rsid w:val="00D16763"/>
    <w:rsid w:val="00D2517E"/>
    <w:rsid w:val="00D36FD0"/>
    <w:rsid w:val="00D52905"/>
    <w:rsid w:val="00D56954"/>
    <w:rsid w:val="00D620F1"/>
    <w:rsid w:val="00D81F59"/>
    <w:rsid w:val="00D96B95"/>
    <w:rsid w:val="00D970D9"/>
    <w:rsid w:val="00DB2412"/>
    <w:rsid w:val="00DB3258"/>
    <w:rsid w:val="00DC319D"/>
    <w:rsid w:val="00DF3681"/>
    <w:rsid w:val="00E27A8A"/>
    <w:rsid w:val="00E46217"/>
    <w:rsid w:val="00EA104E"/>
    <w:rsid w:val="00EA2044"/>
    <w:rsid w:val="00EE0FE8"/>
    <w:rsid w:val="00EE2367"/>
    <w:rsid w:val="00F04F96"/>
    <w:rsid w:val="00F22F09"/>
    <w:rsid w:val="00F4476D"/>
    <w:rsid w:val="00F76C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67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477F9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56&amp;utm_language=DE&amp;utm_source=integrated+content&amp;utm_campaign=/risk-assessment-forms&amp;utm_medium=ic+it+risk+assessment+matrix+49356+word+de&amp;lpa=ic+it+risk+assessment+matrix+49356+word+de&amp;lx=jazGWVt6qlFVesJIxmZmqABAgeTPLDIL8TQRu558b7w" TargetMode="External"/><Relationship Id="rId6" Type="http://schemas.openxmlformats.org/officeDocument/2006/relationships/image" Target="media/image1.png"/><Relationship Id="rId7" Type="http://schemas.openxmlformats.org/officeDocument/2006/relationships/theme" Target="theme/theme1.xml"/><Relationship Id="rId8" Type="http://schemas.openxmlformats.org/officeDocument/2006/relationships/numbering" Target="numbering.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D5D65D-AF8E-8347-B495-E20BA256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IC-IT-Risk-Assessment-Matrix-10878_WORD.dotx</Template>
  <TotalTime>3</TotalTime>
  <Pages>2</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1</cp:revision>
  <cp:lastPrinted>2018-08-07T16:24:00Z</cp:lastPrinted>
  <dcterms:created xsi:type="dcterms:W3CDTF">2020-08-13T17:11:00Z</dcterms:created>
  <dcterms:modified xsi:type="dcterms:W3CDTF">2020-08-13T17:14:00Z</dcterms:modified>
</cp:coreProperties>
</file>