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082C70" w:rsidP="00082C70" w:rsidRDefault="00082C70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German"/>
        </w:rPr>
        <w:drawing>
          <wp:anchor distT="0" distB="0" distL="114300" distR="114300" simplePos="0" relativeHeight="251659264" behindDoc="0" locked="0" layoutInCell="1" allowOverlap="1" wp14:editId="5CB5FCB7" wp14:anchorId="0B83DCB0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  <w:lang w:val="German"/>
        </w:rPr>
        <w:t xml:space="preserve">Formularvorlage für Änderungssteuerelemente      </w:t>
      </w:r>
    </w:p>
    <w:p w:rsidRPr="005620D4" w:rsidR="00FD3860" w:rsidP="002D4552" w:rsidRDefault="00FD3860">
      <w:pPr>
        <w:bidi w:val="false"/>
        <w:rPr>
          <w:rFonts w:ascii="Arial" w:hAnsi="Arial" w:cs="Arial"/>
        </w:rPr>
      </w:pPr>
    </w:p>
    <w:p w:rsidRPr="00522530" w:rsidR="00522530" w:rsidP="00522530" w:rsidRDefault="00522530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PROJEKTTITEL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PROJEKTTRÄGER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ÄNDERUNGSWUNSCH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NAME DES URHEBERS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DER ANFRAGE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KONTAKTINFORMATIONEN DES URHEBERS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VERÄNDERUNG</w:t>
            </w:r>
          </w:p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 xml:space="preserve"> ID-Nr.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ZU ÄNDERNDE ELEMENTE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ARGUMENT-REFERENZ(EN)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BESCHREIBUNG ÄNDERN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GESCHÄTZTE FINANZIELLE AUSWIRKUNGEN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GESCHÄTZTE AUSWIRKUNGEN AUF DEN ZEITPLAN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PRIORITÄT / EINSCHRÄNKUNGEN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ÄNDERUNGSBEWERTUNG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BETROFFENE ASPEKTE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ERFORDERLICHE ARBEITEN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VERWANDTE ANFRAGEN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AUSGEWERTETES DATUM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EVALUATOR NAME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EVALUATOR UNTERSCHRIFT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ÄNDERUNGSGENEHMIGUNG</w:t>
            </w:r>
          </w:p>
        </w:tc>
      </w:tr>
      <w:tr w:rsidRPr="007F70A6" w:rsidR="00522530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German"/>
              </w:rPr>
              <w:t>AKZEPTIERT - ABGELEHNT - HALTEN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GENEHMIGT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GENEHMIGT VON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UNTERSCHRIFT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KOMMENTARE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ÄNDERUNGSIMPLEMENTIERUNG</w:t>
            </w: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VERMÖGENSWERT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EE17A4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IMPLEMENTIERER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AUSFÜHRUNGSDATUM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UNTERSCHRIFT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P="009E63D7" w:rsidRDefault="002200F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P="009E63D7" w:rsidRDefault="00522530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Pr="00763525" w:rsidR="00522530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VERÄNDERUNG</w:t>
            </w:r>
          </w:p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 xml:space="preserve"> ID-Nr.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Pr="00763525" w:rsidR="00763525" w:rsidP="00522530" w:rsidRDefault="00EE17A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BEVOLLMÄCHTIGTER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BESCHREIBUNG ÄNDERN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AUSGEWERTETES DATUM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AUSGEWERTETES DATUM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GENEHMIGT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AUSFÜHRUNGSDATUM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22530" w:rsidRDefault="00A40022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D4552" w:rsidR="00082C70" w:rsidP="00082C70" w:rsidRDefault="00082C70">
    <w:pPr>
      <w:pStyle w:val="Cabealho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val="German"/>
      </w:rPr>
      <w:drawing>
        <wp:anchor distT="0" distB="0" distL="114300" distR="114300" simplePos="0" relativeHeight="251640832" behindDoc="0" locked="0" layoutInCell="1" allowOverlap="1" wp14:editId="0A256828" wp14:anchorId="11E49B45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552" w:rsidR="00074389">
      <w:rPr>
        <w:rFonts w:ascii="Arial" w:hAnsi="Arial" w:cs="Arial"/>
        <w:b/>
        <w:color w:val="3A5750" w:themeColor="accent5" w:themeShade="80"/>
        <w:sz w:val="36"/>
        <w:szCs w:val="36"/>
        <w:lang w:val="German"/>
      </w:rPr>
      <w:t xml:space="preserve">  Formularvorlage für Änderungssteuerelemente      </w:t>
    </w:r>
  </w:p>
  <w:p w:rsidRPr="002D4552" w:rsidR="00074389" w:rsidP="003C7519" w:rsidRDefault="0007438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e.smartsheet.com/try-it?trp=49276&amp;utm_language=DE&amp;utm_source=integrated+content&amp;utm_campaign=/14-free-program-management-templates&amp;utm_medium=ic+changecontrolform+de&amp;lpa=ic+changecontrolform+de&amp;lx=jazGWVt6qlFVesJIxmZmqABAgeTPLDIL8TQRu558b7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276&amp;utm_language=DE&amp;utm_source=integrated+content&amp;utm_campaign=/14-free-program-management-templates&amp;utm_medium=ic+changecontrolform+de&amp;lpa=ic+changecontrolform+de&amp;lx=jazGWVt6qlFVesJIxmZmqA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