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34C5" w:rsidR="00792329" w:rsidRDefault="00792329">
      <w:pPr>
        <w:bidi w:val="false"/>
        <w:rPr>
          <w:rFonts w:ascii="Century Gothic" w:hAnsi="Century Gothic" w:eastAsia="Times New Roman" w:cs="Times New Roman"/>
          <w:b/>
          <w:color w:val="808080" w:themeColor="background1" w:themeShade="80"/>
          <w:sz w:val="18"/>
          <w:szCs w:val="18"/>
        </w:rPr>
      </w:pPr>
      <w:bookmarkStart w:name="_GoBack" w:id="0"/>
      <w:bookmarkEnd w:id="0"/>
      <w:r w:rsidRPr="004734C5">
        <w:rPr>
          <w:rFonts w:ascii="Century Gothic" w:hAnsi="Century Gothic" w:eastAsia="Times New Roman" w:cs="Times New Roman"/>
          <w:b/>
          <w:noProof/>
          <w:color w:val="808080" w:themeColor="background1" w:themeShade="80"/>
          <w:sz w:val="36"/>
          <w:szCs w:val="44"/>
          <w:lang w:val="German"/>
        </w:rPr>
        <w:drawing>
          <wp:anchor distT="0" distB="0" distL="114300" distR="114300" simplePos="0" relativeHeight="251659264" behindDoc="1" locked="0" layoutInCell="1" allowOverlap="1" wp14:editId="7FD5E380" wp14:anchorId="37344028">
            <wp:simplePos x="0" y="0"/>
            <wp:positionH relativeFrom="column">
              <wp:posOffset>5766746</wp:posOffset>
            </wp:positionH>
            <wp:positionV relativeFrom="paragraph">
              <wp:posOffset>-198120</wp:posOffset>
            </wp:positionV>
            <wp:extent cx="3402019" cy="673100"/>
            <wp:effectExtent l="0" t="0" r="825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217" cy="673337"/>
                    </a:xfrm>
                    <a:prstGeom prst="rect">
                      <a:avLst/>
                    </a:prstGeom>
                  </pic:spPr>
                </pic:pic>
              </a:graphicData>
            </a:graphic>
            <wp14:sizeRelH relativeFrom="page">
              <wp14:pctWidth>0</wp14:pctWidth>
            </wp14:sizeRelH>
            <wp14:sizeRelV relativeFrom="page">
              <wp14:pctHeight>0</wp14:pctHeight>
            </wp14:sizeRelV>
          </wp:anchor>
        </w:drawing>
      </w:r>
      <w:r w:rsidRPr="004734C5" w:rsidR="00996B67">
        <w:rPr>
          <w:rFonts w:ascii="Century Gothic" w:hAnsi="Century Gothic" w:eastAsia="Times New Roman" w:cs="Times New Roman"/>
          <w:b/>
          <w:color w:val="808080" w:themeColor="background1" w:themeShade="80"/>
          <w:sz w:val="36"/>
          <w:szCs w:val="44"/>
          <w:lang w:val="German"/>
        </w:rPr>
        <w:t>EINFACHE SWOT-MATRIX-VORLAGE</w:t>
      </w:r>
    </w:p>
    <w:p w:rsidRPr="004734C5" w:rsidR="00792329" w:rsidRDefault="00792329">
      <w:pPr>
        <w:bidi w:val="false"/>
        <w:rPr>
          <w:rFonts w:ascii="Century Gothic" w:hAnsi="Century Gothic" w:eastAsia="Times New Roman" w:cs="Times New Roman"/>
          <w:b/>
          <w:color w:val="808080" w:themeColor="background1" w:themeShade="80"/>
          <w:sz w:val="22"/>
          <w:szCs w:val="22"/>
        </w:rPr>
      </w:pPr>
    </w:p>
    <w:tbl>
      <w:tblPr>
        <w:tblW w:w="144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6" w:space="0"/>
          <w:insideV w:val="single" w:color="BFBFBF" w:themeColor="background1" w:themeShade="BF" w:sz="6" w:space="0"/>
        </w:tblBorders>
        <w:tblLook w:val="04A0" w:firstRow="1" w:lastRow="0" w:firstColumn="1" w:lastColumn="0" w:noHBand="0" w:noVBand="1"/>
      </w:tblPr>
      <w:tblGrid>
        <w:gridCol w:w="7200"/>
        <w:gridCol w:w="7200"/>
      </w:tblGrid>
      <w:tr w:rsidRPr="004734C5" w:rsidR="00A951BD" w:rsidTr="007074B1">
        <w:trPr>
          <w:trHeight w:val="360"/>
        </w:trPr>
        <w:tc>
          <w:tcPr>
            <w:tcW w:w="14400" w:type="dxa"/>
            <w:gridSpan w:val="2"/>
            <w:shd w:val="clear" w:color="auto" w:fill="000000" w:themeFill="text1"/>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highlight w:val="black"/>
                <w:shd w:val="clear" w:color="auto" w:fill="BFBFBF" w:themeFill="background1" w:themeFillShade="BF"/>
                <w:lang w:val="German"/>
              </w:rPr>
              <w:t>INTERNE</w:t>
            </w:r>
            <w:r w:rsidRPr="004734C5">
              <w:rPr>
                <w:rFonts w:ascii="Century Gothic" w:hAnsi="Century Gothic" w:eastAsia="Times New Roman" w:cs="Times New Roman"/>
                <w:b/>
                <w:color w:val="FFFFFF"/>
                <w:sz w:val="20"/>
                <w:szCs w:val="20"/>
                <w:highlight w:val="black"/>
                <w:lang w:val="German"/>
              </w:rPr>
              <w:t xml:space="preserve"> FAKTOREN</w:t>
            </w:r>
          </w:p>
        </w:tc>
      </w:tr>
      <w:tr w:rsidRPr="004734C5" w:rsidR="00A951BD" w:rsidTr="007074B1">
        <w:trPr>
          <w:trHeight w:val="360"/>
        </w:trPr>
        <w:tc>
          <w:tcPr>
            <w:tcW w:w="7200" w:type="dxa"/>
            <w:tcBorders>
              <w:bottom w:val="single" w:color="BFBFBF" w:themeColor="background1" w:themeShade="BF" w:sz="6" w:space="0"/>
              <w:right w:val="single" w:color="BFBFBF" w:themeColor="background1" w:themeShade="BF" w:sz="4" w:space="0"/>
            </w:tcBorders>
            <w:shd w:val="clear" w:color="auto" w:fill="44546A" w:themeFill="text2"/>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German"/>
              </w:rPr>
              <w:t>STÄRKEN (+)</w:t>
            </w:r>
          </w:p>
        </w:tc>
        <w:tc>
          <w:tcPr>
            <w:tcW w:w="7200" w:type="dxa"/>
            <w:tcBorders>
              <w:top w:val="single" w:color="BFBFBF" w:themeColor="background1" w:themeShade="BF" w:sz="4" w:space="0"/>
              <w:left w:val="single" w:color="BFBFBF" w:themeColor="background1" w:themeShade="BF" w:sz="4" w:space="0"/>
              <w:bottom w:val="single" w:color="BFBFBF" w:themeColor="background1" w:themeShade="BF" w:sz="4" w:space="0"/>
            </w:tcBorders>
            <w:shd w:val="clear" w:color="auto" w:fill="ACB9CA" w:themeFill="text2" w:themeFillTint="66"/>
            <w:hideMark/>
          </w:tcPr>
          <w:p w:rsidRPr="004734C5" w:rsidR="00A951BD" w:rsidP="007074B1"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German"/>
              </w:rPr>
              <w:t>SCHWÄCHEN (-)</w:t>
            </w:r>
          </w:p>
        </w:tc>
      </w:tr>
      <w:tr w:rsidRPr="004734C5" w:rsidR="00A951BD" w:rsidTr="007074B1">
        <w:trPr>
          <w:trHeight w:val="3960"/>
        </w:trPr>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German"/>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rPr>
                <w:rFonts w:ascii="Century Gothic" w:hAnsi="Century Gothic" w:eastAsia="Times New Roman" w:cs="Times New Roman"/>
                <w:sz w:val="20"/>
                <w:szCs w:val="20"/>
              </w:rPr>
            </w:pPr>
          </w:p>
          <w:p w:rsidRPr="004734C5" w:rsidR="007074B1" w:rsidP="007074B1" w:rsidRDefault="007074B1">
            <w:pPr>
              <w:bidi w:val="false"/>
              <w:rPr>
                <w:rFonts w:ascii="Century Gothic" w:hAnsi="Century Gothic" w:eastAsia="Times New Roman" w:cs="Times New Roman"/>
                <w:color w:val="000000"/>
                <w:sz w:val="20"/>
                <w:szCs w:val="20"/>
              </w:rPr>
            </w:pPr>
          </w:p>
          <w:p w:rsidRPr="004734C5" w:rsidR="007074B1" w:rsidP="007074B1" w:rsidRDefault="007074B1">
            <w:pPr>
              <w:bidi w:val="false"/>
              <w:ind w:firstLine="720"/>
              <w:rPr>
                <w:rFonts w:ascii="Century Gothic" w:hAnsi="Century Gothic" w:eastAsia="Times New Roman" w:cs="Times New Roman"/>
                <w:sz w:val="20"/>
                <w:szCs w:val="20"/>
              </w:rPr>
            </w:pPr>
          </w:p>
        </w:tc>
        <w:tc>
          <w:tcPr>
            <w:tcW w:w="7200" w:type="dxa"/>
            <w:tcBorders>
              <w:top w:val="single" w:color="BFBFBF" w:themeColor="background1" w:themeShade="BF" w:sz="6" w:space="0"/>
              <w:bottom w:val="single" w:color="BFBFBF" w:themeColor="background1" w:themeShade="BF" w:sz="4" w:space="0"/>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German"/>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r w:rsidRPr="004734C5" w:rsidR="00A951BD" w:rsidTr="007074B1">
        <w:trPr>
          <w:trHeight w:val="160"/>
        </w:trPr>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tcBorders>
              <w:top w:val="single" w:color="BFBFBF" w:themeColor="background1" w:themeShade="BF" w:sz="4" w:space="0"/>
              <w:left w:val="nil"/>
              <w:bottom w:val="nil"/>
              <w:right w:val="nil"/>
            </w:tcBorders>
            <w:shd w:val="clear" w:color="auto" w:fill="auto"/>
            <w:hideMark/>
          </w:tcPr>
          <w:p w:rsidRPr="004734C5" w:rsidR="00A951BD" w:rsidP="00A951BD" w:rsidRDefault="00A951BD">
            <w:pPr>
              <w:bidi w:val="false"/>
              <w:rPr>
                <w:rFonts w:ascii="Century Gothic" w:hAnsi="Century Gothic" w:eastAsia="Times New Roman" w:cs="Times New Roman"/>
                <w:sz w:val="20"/>
                <w:szCs w:val="20"/>
              </w:rPr>
            </w:pPr>
          </w:p>
        </w:tc>
      </w:tr>
      <w:tr w:rsidRPr="004734C5" w:rsidR="00A951BD" w:rsidTr="007074B1">
        <w:trPr>
          <w:trHeight w:val="360"/>
        </w:trPr>
        <w:tc>
          <w:tcPr>
            <w:tcW w:w="14400" w:type="dxa"/>
            <w:gridSpan w:val="2"/>
            <w:tcBorders>
              <w:top w:val="nil"/>
            </w:tcBorders>
            <w:shd w:val="clear" w:color="auto" w:fill="767171" w:themeFill="background2" w:themeFillShade="80"/>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German"/>
              </w:rPr>
              <w:t>EXTERNE FAKTOREN</w:t>
            </w:r>
          </w:p>
        </w:tc>
      </w:tr>
      <w:tr w:rsidRPr="004734C5" w:rsidR="00A951BD" w:rsidTr="007074B1">
        <w:trPr>
          <w:trHeight w:val="360"/>
        </w:trPr>
        <w:tc>
          <w:tcPr>
            <w:tcW w:w="7200" w:type="dxa"/>
            <w:shd w:val="clear" w:color="auto" w:fill="AEAAAA" w:themeFill="background2"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German"/>
              </w:rPr>
              <w:t>CHANCEN (+)</w:t>
            </w:r>
          </w:p>
        </w:tc>
        <w:tc>
          <w:tcPr>
            <w:tcW w:w="7200" w:type="dxa"/>
            <w:shd w:val="clear" w:color="auto" w:fill="BFBFBF" w:themeFill="background1" w:themeFillShade="BF"/>
            <w:hideMark/>
          </w:tcPr>
          <w:p w:rsidRPr="004734C5" w:rsidR="00A951BD" w:rsidP="00A951BD" w:rsidRDefault="00A951BD">
            <w:pPr>
              <w:bidi w:val="false"/>
              <w:jc w:val="center"/>
              <w:rPr>
                <w:rFonts w:ascii="Century Gothic" w:hAnsi="Century Gothic" w:eastAsia="Times New Roman" w:cs="Times New Roman"/>
                <w:b/>
                <w:bCs/>
                <w:color w:val="FFFFFF"/>
                <w:sz w:val="20"/>
                <w:szCs w:val="20"/>
              </w:rPr>
            </w:pPr>
            <w:r w:rsidRPr="004734C5">
              <w:rPr>
                <w:rFonts w:ascii="Century Gothic" w:hAnsi="Century Gothic" w:eastAsia="Times New Roman" w:cs="Times New Roman"/>
                <w:b/>
                <w:color w:val="FFFFFF"/>
                <w:sz w:val="20"/>
                <w:szCs w:val="20"/>
                <w:lang w:val="German"/>
              </w:rPr>
              <w:t>BEDROHUNGEN (-)</w:t>
            </w:r>
          </w:p>
        </w:tc>
      </w:tr>
      <w:tr w:rsidRPr="004734C5" w:rsidR="00A951BD" w:rsidTr="007074B1">
        <w:trPr>
          <w:trHeight w:val="3960"/>
        </w:trPr>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German"/>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c>
          <w:tcPr>
            <w:tcW w:w="7200" w:type="dxa"/>
            <w:shd w:val="clear" w:color="auto" w:fill="auto"/>
            <w:hideMark/>
          </w:tcPr>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r w:rsidRPr="004734C5">
              <w:rPr>
                <w:rFonts w:ascii="Century Gothic" w:hAnsi="Century Gothic" w:eastAsia="Times New Roman" w:cs="Times New Roman"/>
                <w:color w:val="000000"/>
                <w:sz w:val="20"/>
                <w:szCs w:val="20"/>
                <w:lang w:val="German"/>
              </w:rPr>
              <w:t xml:space="preserve"> </w:t>
            </w:r>
          </w:p>
          <w:p w:rsidRPr="004734C5" w:rsidR="00A951BD" w:rsidP="00A951BD" w:rsidRDefault="00A951BD">
            <w:pPr>
              <w:bidi w:val="false"/>
              <w:ind w:firstLine="200" w:firstLineChars="100"/>
              <w:rPr>
                <w:rFonts w:ascii="Century Gothic" w:hAnsi="Century Gothic" w:eastAsia="Times New Roman" w:cs="Times New Roman"/>
                <w:color w:val="000000"/>
                <w:sz w:val="20"/>
                <w:szCs w:val="20"/>
              </w:rPr>
            </w:pPr>
          </w:p>
        </w:tc>
      </w:tr>
    </w:tbl>
    <w:p w:rsidRPr="004734C5" w:rsidR="00EC7D2C" w:rsidRDefault="00D80E08">
      <w:pPr>
        <w:bidi w:val="false"/>
        <w:rPr>
          <w:rFonts w:ascii="Century Gothic" w:hAnsi="Century Gothic"/>
        </w:rPr>
      </w:pPr>
    </w:p>
    <w:p w:rsidRPr="004734C5" w:rsidR="00074E9A" w:rsidRDefault="00074E9A">
      <w:pPr>
        <w:bidi w:val="false"/>
        <w:rPr>
          <w:rFonts w:ascii="Century Gothic" w:hAnsi="Century Gothic"/>
        </w:rPr>
      </w:pPr>
    </w:p>
    <w:p w:rsidRPr="004734C5" w:rsidR="00074E9A" w:rsidRDefault="00074E9A">
      <w:pPr>
        <w:bidi w:val="false"/>
        <w:rPr>
          <w:rFonts w:ascii="Century Gothic" w:hAnsi="Century Gothic"/>
        </w:rPr>
      </w:pPr>
    </w:p>
    <w:p w:rsidRPr="004734C5" w:rsidR="00074E9A" w:rsidP="00074E9A" w:rsidRDefault="00074E9A">
      <w:pPr>
        <w:bidi w:val="false"/>
        <w:rPr>
          <w:rFonts w:ascii="Century Gothic" w:hAnsi="Century Gothic" w:cs="Arial"/>
          <w:b/>
          <w:noProof/>
          <w:color w:val="808080" w:themeColor="background1" w:themeShade="80"/>
          <w:szCs w:val="36"/>
        </w:rPr>
      </w:pPr>
    </w:p>
    <w:tbl>
      <w:tblPr>
        <w:tblStyle w:val="TableGrid"/>
        <w:tblW w:w="1463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35"/>
      </w:tblGrid>
      <w:tr w:rsidRPr="004734C5" w:rsidR="00074E9A" w:rsidTr="00074E9A">
        <w:trPr>
          <w:trHeight w:val="2967"/>
        </w:trPr>
        <w:tc>
          <w:tcPr>
            <w:tcW w:w="14635" w:type="dxa"/>
          </w:tcPr>
          <w:p w:rsidRPr="004734C5" w:rsidR="00074E9A" w:rsidP="00995B87" w:rsidRDefault="00074E9A">
            <w:pPr>
              <w:bidi w:val="false"/>
              <w:jc w:val="center"/>
              <w:rPr>
                <w:rFonts w:ascii="Century Gothic" w:hAnsi="Century Gothic" w:cs="Arial"/>
                <w:b/>
                <w:sz w:val="20"/>
                <w:szCs w:val="20"/>
              </w:rPr>
            </w:pPr>
            <w:r w:rsidRPr="004734C5">
              <w:rPr>
                <w:rFonts w:ascii="Century Gothic" w:hAnsi="Century Gothic" w:cs="Arial"/>
                <w:b/>
                <w:sz w:val="20"/>
                <w:szCs w:val="20"/>
                <w:lang w:val="German"/>
              </w:rPr>
              <w:t>VERZICHTSERKLÄRUNG</w:t>
            </w:r>
          </w:p>
          <w:p w:rsidRPr="004734C5" w:rsidR="00074E9A" w:rsidP="00995B87" w:rsidRDefault="00074E9A">
            <w:pPr>
              <w:bidi w:val="false"/>
              <w:rPr>
                <w:rFonts w:ascii="Century Gothic" w:hAnsi="Century Gothic" w:cs="Arial"/>
                <w:szCs w:val="20"/>
              </w:rPr>
            </w:pPr>
          </w:p>
          <w:p w:rsidRPr="004734C5" w:rsidR="00074E9A" w:rsidP="00995B87" w:rsidRDefault="00074E9A">
            <w:pPr>
              <w:bidi w:val="false"/>
              <w:rPr>
                <w:rFonts w:ascii="Century Gothic" w:hAnsi="Century Gothic" w:cs="Arial"/>
                <w:sz w:val="20"/>
                <w:szCs w:val="20"/>
              </w:rPr>
            </w:pPr>
            <w:r w:rsidRPr="004734C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734C5" w:rsidR="00074E9A" w:rsidRDefault="00074E9A">
      <w:pPr>
        <w:rPr>
          <w:rFonts w:ascii="Century Gothic" w:hAnsi="Century Gothic"/>
        </w:rPr>
      </w:pPr>
    </w:p>
    <w:sectPr w:rsidRPr="004734C5" w:rsidR="00074E9A" w:rsidSect="0079232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DF" w:rsidRDefault="007E1DDF" w:rsidP="007E1DDF">
      <w:r>
        <w:separator/>
      </w:r>
    </w:p>
  </w:endnote>
  <w:endnote w:type="continuationSeparator" w:id="0">
    <w:p w:rsidR="007E1DDF" w:rsidRDefault="007E1DDF" w:rsidP="007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DF" w:rsidRDefault="007E1DDF" w:rsidP="007E1DDF">
      <w:r>
        <w:separator/>
      </w:r>
    </w:p>
  </w:footnote>
  <w:footnote w:type="continuationSeparator" w:id="0">
    <w:p w:rsidR="007E1DDF" w:rsidRDefault="007E1DDF" w:rsidP="007E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DF"/>
    <w:rsid w:val="00074E9A"/>
    <w:rsid w:val="000C1696"/>
    <w:rsid w:val="001729C0"/>
    <w:rsid w:val="00456F40"/>
    <w:rsid w:val="00471C74"/>
    <w:rsid w:val="004734C5"/>
    <w:rsid w:val="004937B7"/>
    <w:rsid w:val="006039D9"/>
    <w:rsid w:val="007074B1"/>
    <w:rsid w:val="00792329"/>
    <w:rsid w:val="007E1DDF"/>
    <w:rsid w:val="00996B67"/>
    <w:rsid w:val="00A951BD"/>
    <w:rsid w:val="00AE0651"/>
    <w:rsid w:val="00B55DFE"/>
    <w:rsid w:val="00D637CF"/>
    <w:rsid w:val="00D80E08"/>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3B35E1-1544-427C-92B1-38EAA04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074E9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62&amp;utm_language=DE&amp;utm_source=integrated+content&amp;utm_campaign=/14-free-swot-analysis-templates&amp;utm_medium=ic+simple+swot+matrix+template+49062+word+de&amp;lpa=ic+simple+swot+matrix+template+4906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31396073bd9440b87d0be05ef6a47f06</Template>
  <TotalTime>0</TotalTime>
  <Pages>2</Pages>
  <Words>102</Words>
  <Characters>588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2018-10-01T17:03:00Z</cp:lastPrinted>
  <dcterms:created xsi:type="dcterms:W3CDTF">2021-05-06T15:26:00Z</dcterms:created>
  <dcterms:modified xsi:type="dcterms:W3CDTF">2021-05-06T15:26:00Z</dcterms:modified>
</cp:coreProperties>
</file>